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B833" w14:textId="77777777" w:rsidR="00640F81" w:rsidRDefault="00640F81" w:rsidP="00640F81">
      <w:pPr>
        <w:jc w:val="center"/>
        <w:rPr>
          <w:rFonts w:cstheme="minorHAnsi"/>
          <w:b/>
          <w:sz w:val="24"/>
          <w:szCs w:val="24"/>
        </w:rPr>
      </w:pPr>
      <w:r>
        <w:rPr>
          <w:rFonts w:cstheme="minorHAnsi"/>
          <w:b/>
          <w:sz w:val="24"/>
          <w:szCs w:val="24"/>
        </w:rPr>
        <w:t>Інформація для біженців від війни з України в Саксонії-Ангальт</w:t>
      </w:r>
    </w:p>
    <w:p w14:paraId="142149A2" w14:textId="77777777" w:rsidR="00640F81" w:rsidRPr="001C5BEF" w:rsidRDefault="00640F81" w:rsidP="00640F81">
      <w:pPr>
        <w:jc w:val="center"/>
        <w:rPr>
          <w:rFonts w:cstheme="minorHAnsi"/>
          <w:b/>
          <w:sz w:val="24"/>
          <w:szCs w:val="24"/>
        </w:rPr>
      </w:pPr>
      <w:r w:rsidRPr="001C5BEF">
        <w:rPr>
          <w:rFonts w:cstheme="minorHAnsi"/>
          <w:b/>
          <w:sz w:val="24"/>
          <w:szCs w:val="24"/>
        </w:rPr>
        <w:t>(станом на 18:00 7 березня 2022 р.)</w:t>
      </w:r>
    </w:p>
    <w:p w14:paraId="5C127BCE" w14:textId="77777777" w:rsidR="00640F81" w:rsidRPr="001C5BEF" w:rsidRDefault="00640F81" w:rsidP="00640F81">
      <w:pPr>
        <w:spacing w:after="0" w:line="240" w:lineRule="auto"/>
        <w:rPr>
          <w:rFonts w:eastAsia="Times New Roman" w:cstheme="minorHAnsi"/>
          <w:b/>
          <w:sz w:val="24"/>
          <w:szCs w:val="24"/>
          <w:lang w:eastAsia="de-DE"/>
        </w:rPr>
      </w:pPr>
    </w:p>
    <w:p w14:paraId="4C247144" w14:textId="77777777" w:rsidR="00640F81" w:rsidRPr="00CC2666" w:rsidRDefault="00640F81" w:rsidP="00640F81">
      <w:pPr>
        <w:spacing w:after="0" w:line="240" w:lineRule="auto"/>
        <w:rPr>
          <w:rFonts w:eastAsia="Times New Roman" w:cstheme="minorHAnsi"/>
          <w:b/>
          <w:sz w:val="24"/>
          <w:szCs w:val="24"/>
          <w:u w:val="single"/>
          <w:lang w:eastAsia="de-DE"/>
        </w:rPr>
      </w:pPr>
      <w:r w:rsidRPr="00CC2666">
        <w:rPr>
          <w:rFonts w:eastAsia="Times New Roman" w:cstheme="minorHAnsi"/>
          <w:b/>
          <w:sz w:val="24"/>
          <w:szCs w:val="24"/>
          <w:u w:val="single"/>
          <w:lang w:eastAsia="de-DE"/>
        </w:rPr>
        <w:t>Я втік із української зони бойових дій і зараз перебуваю в Саксонії-Ангальт.</w:t>
      </w:r>
    </w:p>
    <w:p w14:paraId="2D1A18F8" w14:textId="77777777" w:rsidR="00640F81" w:rsidRPr="001C5BEF" w:rsidRDefault="00640F81" w:rsidP="00640F81">
      <w:pPr>
        <w:spacing w:after="0" w:line="240" w:lineRule="auto"/>
        <w:rPr>
          <w:rFonts w:eastAsia="Times New Roman" w:cstheme="minorHAnsi"/>
          <w:sz w:val="24"/>
          <w:szCs w:val="24"/>
          <w:lang w:eastAsia="de-DE"/>
        </w:rPr>
      </w:pPr>
    </w:p>
    <w:p w14:paraId="5D3C9EB6" w14:textId="77777777" w:rsidR="00640F81" w:rsidRPr="001C5BEF" w:rsidRDefault="00640F81" w:rsidP="00640F81">
      <w:pPr>
        <w:spacing w:after="0" w:line="240" w:lineRule="auto"/>
        <w:rPr>
          <w:rFonts w:eastAsia="Times New Roman" w:cstheme="minorHAnsi"/>
          <w:b/>
          <w:sz w:val="24"/>
          <w:szCs w:val="24"/>
          <w:lang w:eastAsia="de-DE"/>
        </w:rPr>
      </w:pPr>
      <w:r w:rsidRPr="001C5BEF">
        <w:rPr>
          <w:rFonts w:eastAsia="Times New Roman" w:cstheme="minorHAnsi"/>
          <w:b/>
          <w:sz w:val="24"/>
          <w:szCs w:val="24"/>
          <w:lang w:eastAsia="de-DE"/>
        </w:rPr>
        <w:t>Чи потрібно реєструватися самому?</w:t>
      </w:r>
    </w:p>
    <w:p w14:paraId="79A183EE" w14:textId="77777777" w:rsidR="00640F81" w:rsidRPr="001C5BEF" w:rsidRDefault="00640F81" w:rsidP="00640F81">
      <w:pPr>
        <w:spacing w:after="0" w:line="240" w:lineRule="auto"/>
        <w:ind w:left="708"/>
        <w:rPr>
          <w:rFonts w:eastAsia="Times New Roman" w:cstheme="minorHAnsi"/>
          <w:sz w:val="24"/>
          <w:szCs w:val="24"/>
          <w:lang w:eastAsia="de-DE"/>
        </w:rPr>
      </w:pPr>
    </w:p>
    <w:p w14:paraId="444F3D2B" w14:textId="77777777" w:rsidR="00640F81" w:rsidRPr="001C5BEF" w:rsidRDefault="00640F81" w:rsidP="00640F81">
      <w:pPr>
        <w:spacing w:after="0" w:line="240" w:lineRule="auto"/>
        <w:rPr>
          <w:rFonts w:eastAsia="Times New Roman" w:cstheme="minorHAnsi"/>
          <w:sz w:val="24"/>
          <w:szCs w:val="24"/>
          <w:lang w:eastAsia="de-DE"/>
        </w:rPr>
      </w:pPr>
      <w:r w:rsidRPr="001C5BEF">
        <w:rPr>
          <w:rFonts w:eastAsia="Times New Roman" w:cstheme="minorHAnsi"/>
          <w:sz w:val="24"/>
          <w:szCs w:val="24"/>
          <w:lang w:eastAsia="de-DE"/>
        </w:rPr>
        <w:t xml:space="preserve">Так. Будь ласка, зверніться до імміграційної служби, відповідальної за місцем вашого проживання. У Саксонії-Ангальт імміграційні органи закріплені за адміністративними районами та міськими округами. Список із контактними даними імміграційних органів можна знайти </w:t>
      </w:r>
      <w:hyperlink r:id="rId5" w:history="1">
        <w:r w:rsidRPr="00B32803">
          <w:rPr>
            <w:rStyle w:val="Hyperlink"/>
            <w:rFonts w:eastAsia="Times New Roman" w:cstheme="minorHAnsi"/>
            <w:sz w:val="24"/>
            <w:szCs w:val="24"/>
            <w:lang w:eastAsia="de-DE"/>
          </w:rPr>
          <w:t xml:space="preserve">тут </w:t>
        </w:r>
      </w:hyperlink>
      <w:r>
        <w:rPr>
          <w:rFonts w:eastAsia="Times New Roman" w:cstheme="minorHAnsi"/>
          <w:color w:val="5B9BD5" w:themeColor="accent1"/>
          <w:sz w:val="24"/>
          <w:szCs w:val="24"/>
          <w:lang w:eastAsia="de-DE"/>
        </w:rPr>
        <w:t>.</w:t>
      </w:r>
      <w:r w:rsidRPr="001C5BEF">
        <w:rPr>
          <w:rFonts w:eastAsia="Times New Roman" w:cstheme="minorHAnsi"/>
          <w:color w:val="ED7D31" w:themeColor="accent2"/>
          <w:sz w:val="24"/>
          <w:szCs w:val="24"/>
          <w:lang w:eastAsia="de-DE"/>
        </w:rPr>
        <w:t xml:space="preserve"> </w:t>
      </w:r>
      <w:r w:rsidRPr="001C5BEF">
        <w:rPr>
          <w:rFonts w:eastAsia="Times New Roman" w:cstheme="minorHAnsi"/>
          <w:sz w:val="24"/>
          <w:szCs w:val="24"/>
          <w:lang w:eastAsia="de-DE"/>
        </w:rPr>
        <w:t xml:space="preserve">Ви також можете дізнатися, який орган з питань іноземців відповідає за вас, перейшовши на </w:t>
      </w:r>
      <w:hyperlink r:id="rId6" w:history="1">
        <w:r w:rsidRPr="007D0126">
          <w:rPr>
            <w:rStyle w:val="Hyperlink"/>
            <w:rFonts w:eastAsia="Times New Roman" w:cstheme="minorHAnsi"/>
            <w:sz w:val="24"/>
            <w:szCs w:val="24"/>
            <w:lang w:eastAsia="de-DE"/>
          </w:rPr>
          <w:t>веб-сайт Федерального управління з питань міграції та біженців.</w:t>
        </w:r>
      </w:hyperlink>
      <w:r w:rsidRPr="001C5BEF">
        <w:rPr>
          <w:rFonts w:eastAsia="Times New Roman" w:cstheme="minorHAnsi"/>
          <w:color w:val="5B9BD5" w:themeColor="accent1"/>
          <w:sz w:val="24"/>
          <w:szCs w:val="24"/>
          <w:lang w:eastAsia="de-DE"/>
        </w:rPr>
        <w:t xml:space="preserve"> </w:t>
      </w:r>
      <w:r w:rsidRPr="001C5BEF">
        <w:rPr>
          <w:rFonts w:eastAsia="Times New Roman" w:cstheme="minorHAnsi"/>
          <w:sz w:val="24"/>
          <w:szCs w:val="24"/>
          <w:lang w:eastAsia="de-DE"/>
        </w:rPr>
        <w:t>У поле пошуку введіть своє місце проживання.</w:t>
      </w:r>
    </w:p>
    <w:p w14:paraId="2EEA7044" w14:textId="77777777" w:rsidR="00640F81" w:rsidRPr="001C5BEF" w:rsidRDefault="00640F81" w:rsidP="00640F81">
      <w:pPr>
        <w:spacing w:after="0" w:line="240" w:lineRule="auto"/>
        <w:rPr>
          <w:rFonts w:eastAsia="Times New Roman" w:cstheme="minorHAnsi"/>
          <w:sz w:val="24"/>
          <w:szCs w:val="24"/>
          <w:lang w:eastAsia="de-DE"/>
        </w:rPr>
      </w:pPr>
    </w:p>
    <w:p w14:paraId="72E1ABC7" w14:textId="77777777" w:rsidR="00640F81" w:rsidRDefault="00640F81" w:rsidP="00640F81">
      <w:pPr>
        <w:spacing w:after="0" w:line="240" w:lineRule="auto"/>
        <w:rPr>
          <w:rFonts w:eastAsia="Times New Roman" w:cstheme="minorHAnsi"/>
          <w:b/>
          <w:sz w:val="24"/>
          <w:szCs w:val="24"/>
          <w:lang w:eastAsia="de-DE"/>
        </w:rPr>
      </w:pPr>
      <w:r w:rsidRPr="001C5BEF">
        <w:rPr>
          <w:rFonts w:eastAsia="Times New Roman" w:cstheme="minorHAnsi"/>
          <w:b/>
          <w:sz w:val="24"/>
          <w:szCs w:val="24"/>
          <w:lang w:eastAsia="de-DE"/>
        </w:rPr>
        <w:t>Чи повинен я подавати заяву про надання притулку?</w:t>
      </w:r>
    </w:p>
    <w:p w14:paraId="5687F1A5" w14:textId="77777777" w:rsidR="00640F81" w:rsidRPr="001C5BEF" w:rsidRDefault="00640F81" w:rsidP="00640F81">
      <w:pPr>
        <w:spacing w:after="0" w:line="240" w:lineRule="auto"/>
        <w:ind w:left="708"/>
        <w:rPr>
          <w:rFonts w:eastAsia="Times New Roman" w:cstheme="minorHAnsi"/>
          <w:sz w:val="24"/>
          <w:szCs w:val="24"/>
          <w:lang w:eastAsia="de-DE"/>
        </w:rPr>
      </w:pPr>
    </w:p>
    <w:p w14:paraId="384E26A0" w14:textId="77777777" w:rsidR="00640F81" w:rsidRDefault="00640F81" w:rsidP="00640F81">
      <w:pPr>
        <w:spacing w:after="0" w:line="240" w:lineRule="auto"/>
        <w:rPr>
          <w:rFonts w:eastAsia="Times New Roman" w:cstheme="minorHAnsi"/>
          <w:sz w:val="24"/>
          <w:szCs w:val="24"/>
          <w:lang w:eastAsia="de-DE"/>
        </w:rPr>
      </w:pPr>
      <w:r>
        <w:rPr>
          <w:rFonts w:eastAsia="Times New Roman" w:cstheme="minorHAnsi"/>
          <w:sz w:val="24"/>
          <w:szCs w:val="24"/>
          <w:lang w:eastAsia="de-DE"/>
        </w:rPr>
        <w:t>Відповідно до «Перехідного розпорядження про проживання в Україні» Федерального міністерства внутрішніх справ і Батьківщини, яке незабаром набуде чинності та має діяти заднім числом до 24 лютого 2022 року, біженці від війни з України спочатку повинні бути звільнені до 23 травня 2022 року. вид на проживання.</w:t>
      </w:r>
    </w:p>
    <w:p w14:paraId="292CA03E" w14:textId="77777777" w:rsidR="00640F81" w:rsidRDefault="00640F81" w:rsidP="00640F81">
      <w:pPr>
        <w:spacing w:after="0" w:line="240" w:lineRule="auto"/>
        <w:rPr>
          <w:rFonts w:eastAsia="Times New Roman" w:cstheme="minorHAnsi"/>
          <w:sz w:val="24"/>
          <w:szCs w:val="24"/>
          <w:lang w:eastAsia="de-DE"/>
        </w:rPr>
      </w:pPr>
    </w:p>
    <w:p w14:paraId="300C3561" w14:textId="77777777" w:rsidR="00640F81" w:rsidRDefault="00640F81" w:rsidP="00640F81">
      <w:pPr>
        <w:spacing w:after="0" w:line="240" w:lineRule="auto"/>
        <w:rPr>
          <w:rFonts w:eastAsia="Times New Roman" w:cstheme="minorHAnsi"/>
          <w:sz w:val="24"/>
          <w:szCs w:val="24"/>
          <w:lang w:eastAsia="de-DE"/>
        </w:rPr>
      </w:pPr>
      <w:r>
        <w:rPr>
          <w:rFonts w:eastAsia="Times New Roman" w:cstheme="minorHAnsi"/>
          <w:sz w:val="24"/>
          <w:szCs w:val="24"/>
          <w:lang w:eastAsia="de-DE"/>
        </w:rPr>
        <w:t>Це дає вам достатньо часу, щоб подати заяву на отримання дозволу на проживання відповідно до розділу 24 Закону про проживання (тимчасовий захист) до відповідального за вас органу з питань іноземців. Цей вид на проживання спочатку дійсний один рік. Вам не потрібно подавати заяву про надання притулку.</w:t>
      </w:r>
    </w:p>
    <w:p w14:paraId="5F688F52" w14:textId="77777777" w:rsidR="00640F81" w:rsidRDefault="00640F81" w:rsidP="00640F81">
      <w:pPr>
        <w:spacing w:after="0" w:line="240" w:lineRule="auto"/>
        <w:rPr>
          <w:rFonts w:eastAsia="Times New Roman" w:cstheme="minorHAnsi"/>
          <w:sz w:val="24"/>
          <w:szCs w:val="24"/>
          <w:lang w:eastAsia="de-DE"/>
        </w:rPr>
      </w:pPr>
    </w:p>
    <w:p w14:paraId="494F28C3" w14:textId="77777777" w:rsidR="00640F81" w:rsidRPr="001C5BEF" w:rsidRDefault="00640F81" w:rsidP="00640F81">
      <w:pPr>
        <w:spacing w:after="0" w:line="240" w:lineRule="auto"/>
        <w:rPr>
          <w:rFonts w:eastAsia="Times New Roman" w:cstheme="minorHAnsi"/>
          <w:sz w:val="24"/>
          <w:szCs w:val="24"/>
          <w:lang w:eastAsia="de-DE"/>
        </w:rPr>
      </w:pPr>
      <w:r>
        <w:rPr>
          <w:rFonts w:eastAsia="Times New Roman" w:cstheme="minorHAnsi"/>
          <w:sz w:val="24"/>
          <w:szCs w:val="24"/>
          <w:lang w:eastAsia="de-DE"/>
        </w:rPr>
        <w:t>Якщо ви не відповідаєте вимогам щодо дозволу на проживання відповідно до розділу 24 Закону про проживання, у вас є можливість подати заяву на отримання дозволу на проживання з іншою метою (наприклад, оплачувана робота чи навчання) протягом періоду звільнення від вимоги щодо дозвіл на проживання за умови, що Ви відповідаєте відповідним вимогам щодо надання. У цьому випадку також не потрібно клопотати про притулок.</w:t>
      </w:r>
    </w:p>
    <w:p w14:paraId="7CDB90DC" w14:textId="77777777" w:rsidR="00640F81" w:rsidRPr="001C5BEF" w:rsidRDefault="00640F81" w:rsidP="00640F81">
      <w:pPr>
        <w:spacing w:after="0" w:line="240" w:lineRule="auto"/>
        <w:rPr>
          <w:rFonts w:eastAsia="Times New Roman" w:cstheme="minorHAnsi"/>
          <w:sz w:val="24"/>
          <w:szCs w:val="24"/>
          <w:lang w:eastAsia="de-DE"/>
        </w:rPr>
      </w:pPr>
    </w:p>
    <w:p w14:paraId="0E5147D4" w14:textId="77777777" w:rsidR="00640F81" w:rsidRDefault="00640F81" w:rsidP="00640F81">
      <w:pPr>
        <w:spacing w:after="0" w:line="240" w:lineRule="auto"/>
        <w:rPr>
          <w:rFonts w:eastAsia="Times New Roman" w:cstheme="minorHAnsi"/>
          <w:b/>
          <w:sz w:val="24"/>
          <w:szCs w:val="24"/>
          <w:lang w:eastAsia="de-DE"/>
        </w:rPr>
      </w:pPr>
      <w:r>
        <w:rPr>
          <w:rFonts w:eastAsia="Times New Roman" w:cstheme="minorHAnsi"/>
          <w:b/>
          <w:sz w:val="24"/>
          <w:szCs w:val="24"/>
          <w:lang w:eastAsia="de-DE"/>
        </w:rPr>
        <w:t>Хто отримує тимчасовий захист відповідно до розділу 24 Закону про проживання?</w:t>
      </w:r>
    </w:p>
    <w:p w14:paraId="5F3D45E3" w14:textId="77777777" w:rsidR="00640F81" w:rsidRDefault="00640F81" w:rsidP="00640F81">
      <w:pPr>
        <w:spacing w:after="0" w:line="240" w:lineRule="auto"/>
        <w:rPr>
          <w:rFonts w:eastAsia="Times New Roman" w:cstheme="minorHAnsi"/>
          <w:sz w:val="24"/>
          <w:szCs w:val="24"/>
          <w:lang w:eastAsia="de-DE"/>
        </w:rPr>
      </w:pPr>
    </w:p>
    <w:p w14:paraId="4CAF064E" w14:textId="77777777" w:rsidR="00640F81" w:rsidRPr="00175E86" w:rsidRDefault="00640F81" w:rsidP="00640F81">
      <w:pPr>
        <w:spacing w:after="0" w:line="240" w:lineRule="auto"/>
        <w:rPr>
          <w:rFonts w:eastAsia="Times New Roman" w:cstheme="minorHAnsi"/>
          <w:sz w:val="24"/>
          <w:szCs w:val="24"/>
          <w:lang w:eastAsia="de-DE"/>
        </w:rPr>
      </w:pPr>
      <w:r>
        <w:rPr>
          <w:rFonts w:eastAsia="Times New Roman" w:cstheme="minorHAnsi"/>
          <w:sz w:val="24"/>
          <w:szCs w:val="24"/>
          <w:lang w:eastAsia="de-DE"/>
        </w:rPr>
        <w:t>Отримайте дозвіл на проживання на один рік відповідно до розділу 24 Закону про проживання і, таким чином, тимчасовий захист:</w:t>
      </w:r>
    </w:p>
    <w:p w14:paraId="7191CD4D" w14:textId="77777777" w:rsidR="00640F81" w:rsidRPr="00175E86" w:rsidRDefault="00640F81" w:rsidP="00640F81">
      <w:pPr>
        <w:spacing w:after="0" w:line="240" w:lineRule="auto"/>
        <w:rPr>
          <w:rFonts w:eastAsia="Times New Roman" w:cstheme="minorHAnsi"/>
          <w:sz w:val="24"/>
          <w:szCs w:val="24"/>
          <w:lang w:eastAsia="de-DE"/>
        </w:rPr>
      </w:pPr>
    </w:p>
    <w:p w14:paraId="017E038E" w14:textId="77777777" w:rsidR="00640F81" w:rsidRPr="00175E86" w:rsidRDefault="00640F81" w:rsidP="00640F81">
      <w:pPr>
        <w:pStyle w:val="Listenabsatz"/>
        <w:numPr>
          <w:ilvl w:val="0"/>
          <w:numId w:val="2"/>
        </w:numPr>
        <w:spacing w:after="0" w:line="240" w:lineRule="auto"/>
        <w:rPr>
          <w:rFonts w:eastAsia="Times New Roman" w:cstheme="minorHAnsi"/>
          <w:sz w:val="24"/>
          <w:szCs w:val="24"/>
          <w:lang w:eastAsia="de-DE"/>
        </w:rPr>
      </w:pPr>
      <w:r w:rsidRPr="00175E86">
        <w:rPr>
          <w:rFonts w:eastAsia="Times New Roman" w:cstheme="minorHAnsi"/>
          <w:sz w:val="24"/>
          <w:szCs w:val="24"/>
          <w:lang w:eastAsia="de-DE"/>
        </w:rPr>
        <w:t>громадяни України, які проживали в Україні до 24 лютого 2022 року,</w:t>
      </w:r>
    </w:p>
    <w:p w14:paraId="5A5B065F" w14:textId="77777777" w:rsidR="00640F81" w:rsidRPr="00175E86" w:rsidRDefault="00640F81" w:rsidP="00640F81">
      <w:pPr>
        <w:pStyle w:val="Listenabsatz"/>
        <w:numPr>
          <w:ilvl w:val="0"/>
          <w:numId w:val="2"/>
        </w:numPr>
        <w:spacing w:after="0" w:line="240" w:lineRule="auto"/>
        <w:rPr>
          <w:rFonts w:eastAsia="Times New Roman" w:cstheme="minorHAnsi"/>
          <w:sz w:val="24"/>
          <w:szCs w:val="24"/>
          <w:lang w:eastAsia="de-DE"/>
        </w:rPr>
      </w:pPr>
      <w:r w:rsidRPr="00175E86">
        <w:rPr>
          <w:rFonts w:eastAsia="Times New Roman" w:cstheme="minorHAnsi"/>
          <w:sz w:val="24"/>
          <w:szCs w:val="24"/>
          <w:lang w:eastAsia="de-DE"/>
        </w:rPr>
        <w:t>Особи без громадянства та громадяни третіх країн, крім України, які користувалися міжнародним захистом або еквівалентним національним захистом в Україні до 24 лютого 2022 року, та</w:t>
      </w:r>
    </w:p>
    <w:p w14:paraId="711055A8" w14:textId="77777777" w:rsidR="00640F81" w:rsidRPr="00175E86" w:rsidRDefault="00640F81" w:rsidP="00640F81">
      <w:pPr>
        <w:pStyle w:val="Listenabsatz"/>
        <w:numPr>
          <w:ilvl w:val="0"/>
          <w:numId w:val="2"/>
        </w:numPr>
        <w:spacing w:after="0" w:line="240" w:lineRule="auto"/>
        <w:rPr>
          <w:rFonts w:eastAsia="Times New Roman" w:cstheme="minorHAnsi"/>
          <w:sz w:val="24"/>
          <w:szCs w:val="24"/>
          <w:lang w:eastAsia="de-DE"/>
        </w:rPr>
      </w:pPr>
      <w:r w:rsidRPr="00175E86">
        <w:rPr>
          <w:rFonts w:eastAsia="Times New Roman" w:cstheme="minorHAnsi"/>
          <w:sz w:val="24"/>
          <w:szCs w:val="24"/>
          <w:lang w:eastAsia="de-DE"/>
        </w:rPr>
        <w:t>Члени сімей осіб, зазначених у двох абзацах вище.</w:t>
      </w:r>
    </w:p>
    <w:p w14:paraId="1AB30FF6" w14:textId="77777777" w:rsidR="00640F81" w:rsidRPr="00175E86" w:rsidRDefault="00640F81" w:rsidP="00640F81">
      <w:pPr>
        <w:spacing w:after="0" w:line="240" w:lineRule="auto"/>
        <w:rPr>
          <w:rFonts w:eastAsia="Times New Roman" w:cstheme="minorHAnsi"/>
          <w:sz w:val="24"/>
          <w:szCs w:val="24"/>
          <w:lang w:eastAsia="de-DE"/>
        </w:rPr>
      </w:pPr>
    </w:p>
    <w:p w14:paraId="627802A4" w14:textId="77777777" w:rsidR="00640F81" w:rsidRDefault="00640F81" w:rsidP="00640F81">
      <w:pPr>
        <w:spacing w:after="0" w:line="240" w:lineRule="auto"/>
        <w:rPr>
          <w:rFonts w:eastAsia="Times New Roman" w:cstheme="minorHAnsi"/>
          <w:sz w:val="24"/>
          <w:szCs w:val="24"/>
          <w:lang w:eastAsia="de-DE"/>
        </w:rPr>
      </w:pPr>
      <w:r w:rsidRPr="00175E86">
        <w:rPr>
          <w:rFonts w:eastAsia="Times New Roman" w:cstheme="minorHAnsi"/>
          <w:sz w:val="24"/>
          <w:szCs w:val="24"/>
          <w:lang w:eastAsia="de-DE"/>
        </w:rPr>
        <w:t xml:space="preserve">Крім того, особи без громадянства та громадяни третіх країн, крім України, які можуть довести, що вони легально проживали в Україні до 24 лютого 2022 року на підставі дійсної посвідки на постійне проживання, виданої відповідно до законодавства </w:t>
      </w:r>
      <w:r w:rsidRPr="00175E86">
        <w:rPr>
          <w:rFonts w:eastAsia="Times New Roman" w:cstheme="minorHAnsi"/>
          <w:sz w:val="24"/>
          <w:szCs w:val="24"/>
          <w:lang w:eastAsia="de-DE"/>
        </w:rPr>
        <w:lastRenderedPageBreak/>
        <w:t xml:space="preserve">України, і які не можуть безпечно та постійно повернутися до своєї країни чи регіону походження, або також для забезпечення тимчасового захисту в рамках </w:t>
      </w:r>
      <w:hyperlink r:id="rId7" w:history="1">
        <w:r w:rsidRPr="00175E86">
          <w:rPr>
            <w:rFonts w:eastAsia="Times New Roman" w:cstheme="minorHAnsi"/>
            <w:sz w:val="24"/>
            <w:szCs w:val="24"/>
            <w:lang w:eastAsia="de-DE"/>
          </w:rPr>
          <w:t xml:space="preserve">Директиви 2001/55/EC </w:t>
        </w:r>
      </w:hyperlink>
      <w:r w:rsidRPr="00175E86">
        <w:rPr>
          <w:rFonts w:eastAsia="Times New Roman" w:cstheme="minorHAnsi"/>
          <w:sz w:val="24"/>
          <w:szCs w:val="24"/>
          <w:lang w:eastAsia="de-DE"/>
        </w:rPr>
        <w:t>, або для забезпечення належного захисту відповідно до національного законодавства.</w:t>
      </w:r>
    </w:p>
    <w:p w14:paraId="310A4936" w14:textId="77777777" w:rsidR="00640F81" w:rsidRPr="00CC7D15" w:rsidRDefault="00640F81" w:rsidP="00640F81">
      <w:pPr>
        <w:spacing w:after="0" w:line="240" w:lineRule="auto"/>
        <w:rPr>
          <w:rFonts w:eastAsia="Times New Roman" w:cstheme="minorHAnsi"/>
          <w:sz w:val="24"/>
          <w:szCs w:val="24"/>
          <w:lang w:eastAsia="de-DE"/>
        </w:rPr>
      </w:pPr>
    </w:p>
    <w:p w14:paraId="72A76B37" w14:textId="77777777" w:rsidR="00640F81" w:rsidRPr="007D0126" w:rsidRDefault="00640F81" w:rsidP="00640F81">
      <w:pPr>
        <w:spacing w:after="0" w:line="240" w:lineRule="auto"/>
        <w:rPr>
          <w:rFonts w:eastAsia="Times New Roman" w:cstheme="minorHAnsi"/>
          <w:b/>
          <w:sz w:val="24"/>
          <w:szCs w:val="24"/>
          <w:lang w:eastAsia="de-DE"/>
        </w:rPr>
      </w:pPr>
      <w:r w:rsidRPr="007D0126">
        <w:rPr>
          <w:rFonts w:eastAsia="Times New Roman" w:cstheme="minorHAnsi"/>
          <w:b/>
          <w:sz w:val="24"/>
          <w:szCs w:val="24"/>
          <w:lang w:eastAsia="de-DE"/>
        </w:rPr>
        <w:t>Чи можу я подати заявку на отримання фінансової допомоги?</w:t>
      </w:r>
    </w:p>
    <w:p w14:paraId="1BC90B94" w14:textId="77777777" w:rsidR="00640F81" w:rsidRPr="007D0126" w:rsidRDefault="00640F81" w:rsidP="00640F81">
      <w:pPr>
        <w:spacing w:after="0" w:line="240" w:lineRule="auto"/>
        <w:ind w:left="708"/>
        <w:rPr>
          <w:rFonts w:eastAsia="Times New Roman" w:cstheme="minorHAnsi"/>
          <w:sz w:val="24"/>
          <w:szCs w:val="24"/>
          <w:u w:val="single"/>
          <w:lang w:eastAsia="de-DE"/>
        </w:rPr>
      </w:pPr>
    </w:p>
    <w:p w14:paraId="0ACDE424" w14:textId="77A69320" w:rsidR="00640F81" w:rsidRPr="007D0126" w:rsidRDefault="00640F81" w:rsidP="00640F81">
      <w:pPr>
        <w:spacing w:after="0" w:line="240" w:lineRule="auto"/>
        <w:rPr>
          <w:rFonts w:eastAsia="Times New Roman" w:cstheme="minorHAnsi"/>
          <w:sz w:val="24"/>
          <w:szCs w:val="24"/>
          <w:lang w:eastAsia="de-DE"/>
        </w:rPr>
      </w:pPr>
      <w:r>
        <w:rPr>
          <w:rFonts w:eastAsia="Times New Roman" w:cstheme="minorHAnsi"/>
          <w:sz w:val="24"/>
          <w:szCs w:val="24"/>
          <w:lang w:eastAsia="de-DE"/>
        </w:rPr>
        <w:t xml:space="preserve">Якщо ви, </w:t>
      </w:r>
      <w:r w:rsidR="009D259A">
        <w:rPr>
          <w:rFonts w:eastAsia="Times New Roman" w:cstheme="minorHAnsi"/>
          <w:sz w:val="24"/>
          <w:szCs w:val="24"/>
          <w:lang w:val="uk-UA" w:eastAsia="de-DE"/>
        </w:rPr>
        <w:t>як</w:t>
      </w:r>
      <w:r>
        <w:rPr>
          <w:rFonts w:eastAsia="Times New Roman" w:cstheme="minorHAnsi"/>
          <w:sz w:val="24"/>
          <w:szCs w:val="24"/>
          <w:lang w:eastAsia="de-DE"/>
        </w:rPr>
        <w:t xml:space="preserve"> біженець з України</w:t>
      </w:r>
      <w:r w:rsidR="009D259A">
        <w:rPr>
          <w:rFonts w:eastAsia="Times New Roman" w:cstheme="minorHAnsi"/>
          <w:sz w:val="24"/>
          <w:szCs w:val="24"/>
          <w:lang w:val="uk-UA" w:eastAsia="de-DE"/>
        </w:rPr>
        <w:t xml:space="preserve"> через війну</w:t>
      </w:r>
      <w:r>
        <w:rPr>
          <w:rFonts w:eastAsia="Times New Roman" w:cstheme="minorHAnsi"/>
          <w:sz w:val="24"/>
          <w:szCs w:val="24"/>
          <w:lang w:eastAsia="de-DE"/>
        </w:rPr>
        <w:t>, звернетеся з проханням про захист до органів влади, ви маєте право на отримання пільг відповідно до Закону про пільги для шукачів притулку, якщо ви не можете забезпечити собі засоби до існування власними засобами.</w:t>
      </w:r>
    </w:p>
    <w:p w14:paraId="17B5F579" w14:textId="77777777" w:rsidR="00640F81" w:rsidRDefault="00640F81" w:rsidP="00640F81">
      <w:pPr>
        <w:spacing w:after="0" w:line="240" w:lineRule="auto"/>
        <w:rPr>
          <w:rFonts w:eastAsia="Times New Roman" w:cstheme="minorHAnsi"/>
          <w:sz w:val="24"/>
          <w:szCs w:val="24"/>
          <w:lang w:eastAsia="de-DE"/>
        </w:rPr>
      </w:pPr>
    </w:p>
    <w:p w14:paraId="3A96E5DE" w14:textId="77777777" w:rsidR="00640F81" w:rsidRPr="007D0126" w:rsidRDefault="00640F81" w:rsidP="00640F81">
      <w:pPr>
        <w:spacing w:after="0" w:line="240" w:lineRule="auto"/>
        <w:rPr>
          <w:rFonts w:eastAsia="Times New Roman" w:cstheme="minorHAnsi"/>
          <w:sz w:val="24"/>
          <w:szCs w:val="24"/>
          <w:lang w:eastAsia="de-DE"/>
        </w:rPr>
      </w:pPr>
      <w:r>
        <w:rPr>
          <w:rFonts w:eastAsia="Times New Roman" w:cstheme="minorHAnsi"/>
          <w:sz w:val="24"/>
          <w:szCs w:val="24"/>
          <w:lang w:eastAsia="de-DE"/>
        </w:rPr>
        <w:t>Якщо ви подали заяву про надання притулку (що не є обов’язковим – див. вище), ви також маєте право на отримання пільг відповідно до Закону про пільги для шукачів притулку.</w:t>
      </w:r>
    </w:p>
    <w:p w14:paraId="49FD575B" w14:textId="77777777" w:rsidR="00640F81" w:rsidRPr="007D0126" w:rsidRDefault="00640F81" w:rsidP="00640F81">
      <w:pPr>
        <w:spacing w:after="0" w:line="240" w:lineRule="auto"/>
        <w:rPr>
          <w:rFonts w:eastAsia="Times New Roman" w:cstheme="minorHAnsi"/>
          <w:sz w:val="24"/>
          <w:szCs w:val="24"/>
          <w:lang w:eastAsia="de-DE"/>
        </w:rPr>
      </w:pPr>
    </w:p>
    <w:p w14:paraId="170D1281" w14:textId="77777777" w:rsidR="00640F81" w:rsidRDefault="00640F81" w:rsidP="00640F81">
      <w:pPr>
        <w:spacing w:after="0" w:line="240" w:lineRule="auto"/>
        <w:rPr>
          <w:rFonts w:eastAsia="Times New Roman" w:cstheme="minorHAnsi"/>
          <w:sz w:val="24"/>
          <w:szCs w:val="24"/>
          <w:lang w:eastAsia="de-DE"/>
        </w:rPr>
      </w:pPr>
      <w:r>
        <w:rPr>
          <w:rFonts w:eastAsia="Times New Roman" w:cstheme="minorHAnsi"/>
          <w:sz w:val="24"/>
          <w:szCs w:val="24"/>
          <w:lang w:eastAsia="de-DE"/>
        </w:rPr>
        <w:t>Якщо вам потрібна допомога, зв’яжіться з районом або містом, в якому ви перебуваєте.</w:t>
      </w:r>
    </w:p>
    <w:p w14:paraId="6B8BAD89" w14:textId="77777777" w:rsidR="00640F81" w:rsidRDefault="00640F81" w:rsidP="00640F81">
      <w:pPr>
        <w:spacing w:after="0" w:line="240" w:lineRule="auto"/>
        <w:rPr>
          <w:rFonts w:eastAsia="Times New Roman" w:cstheme="minorHAnsi"/>
          <w:b/>
          <w:sz w:val="24"/>
          <w:szCs w:val="24"/>
          <w:lang w:eastAsia="de-DE"/>
        </w:rPr>
      </w:pPr>
    </w:p>
    <w:p w14:paraId="688D5654" w14:textId="77777777" w:rsidR="00640F81" w:rsidRDefault="00640F81" w:rsidP="00640F81">
      <w:pPr>
        <w:spacing w:after="0" w:line="240" w:lineRule="auto"/>
        <w:rPr>
          <w:rFonts w:eastAsia="Times New Roman" w:cstheme="minorHAnsi"/>
          <w:b/>
          <w:sz w:val="24"/>
          <w:szCs w:val="24"/>
          <w:lang w:eastAsia="de-DE"/>
        </w:rPr>
      </w:pPr>
      <w:r>
        <w:rPr>
          <w:rFonts w:eastAsia="Times New Roman" w:cstheme="minorHAnsi"/>
          <w:b/>
          <w:sz w:val="24"/>
          <w:szCs w:val="24"/>
          <w:lang w:eastAsia="de-DE"/>
        </w:rPr>
        <w:t>чи можу я працювати?</w:t>
      </w:r>
    </w:p>
    <w:p w14:paraId="1135D492" w14:textId="77777777" w:rsidR="00640F81" w:rsidRPr="00175E86" w:rsidRDefault="00640F81" w:rsidP="00640F81">
      <w:pPr>
        <w:spacing w:after="0" w:line="240" w:lineRule="auto"/>
        <w:rPr>
          <w:rFonts w:eastAsia="Times New Roman" w:cstheme="minorHAnsi"/>
          <w:b/>
          <w:sz w:val="24"/>
          <w:szCs w:val="24"/>
          <w:lang w:eastAsia="de-DE"/>
        </w:rPr>
      </w:pPr>
    </w:p>
    <w:p w14:paraId="5928A8C6" w14:textId="77777777" w:rsidR="00640F81" w:rsidRPr="001C5BEF" w:rsidRDefault="00640F81" w:rsidP="00640F81">
      <w:pPr>
        <w:spacing w:after="0" w:line="240" w:lineRule="auto"/>
        <w:rPr>
          <w:rFonts w:eastAsia="Times New Roman" w:cstheme="minorHAnsi"/>
          <w:sz w:val="24"/>
          <w:szCs w:val="24"/>
          <w:lang w:eastAsia="de-DE"/>
        </w:rPr>
      </w:pPr>
      <w:r>
        <w:rPr>
          <w:rFonts w:eastAsia="Times New Roman" w:cstheme="minorHAnsi"/>
          <w:sz w:val="24"/>
          <w:szCs w:val="24"/>
          <w:lang w:eastAsia="de-DE"/>
        </w:rPr>
        <w:t>Імміграційні органи, відповідальні за вас, також повинні видати дозвіл на роботу під час видачі дозволу на проживання відповідно до розділу 24 Закону про проживання (тимчасовий захист).</w:t>
      </w:r>
    </w:p>
    <w:p w14:paraId="07DF9591" w14:textId="77777777" w:rsidR="00640F81" w:rsidRPr="001C5BEF" w:rsidRDefault="00640F81" w:rsidP="00640F81">
      <w:pPr>
        <w:spacing w:after="0" w:line="240" w:lineRule="auto"/>
        <w:rPr>
          <w:rFonts w:eastAsia="Times New Roman" w:cstheme="minorHAnsi"/>
          <w:b/>
          <w:sz w:val="24"/>
          <w:szCs w:val="24"/>
          <w:lang w:eastAsia="de-DE"/>
        </w:rPr>
      </w:pPr>
    </w:p>
    <w:p w14:paraId="277982CA" w14:textId="77777777" w:rsidR="00640F81" w:rsidRPr="00CC2666" w:rsidRDefault="00640F81" w:rsidP="00640F81">
      <w:pPr>
        <w:spacing w:after="0" w:line="240" w:lineRule="auto"/>
        <w:rPr>
          <w:rFonts w:eastAsia="Times New Roman" w:cstheme="minorHAnsi"/>
          <w:b/>
          <w:sz w:val="24"/>
          <w:szCs w:val="24"/>
          <w:u w:val="single"/>
          <w:lang w:eastAsia="de-DE"/>
        </w:rPr>
      </w:pPr>
      <w:r w:rsidRPr="00CC2666">
        <w:rPr>
          <w:rFonts w:eastAsia="Times New Roman" w:cstheme="minorHAnsi"/>
          <w:b/>
          <w:sz w:val="24"/>
          <w:szCs w:val="24"/>
          <w:u w:val="single"/>
          <w:lang w:eastAsia="de-DE"/>
        </w:rPr>
        <w:t>Я втік із української зони бойових дій і зараз перебуваю в Саксонії-Ангальт. На жаль, у мене тут немає друзів чи знайомих, які могли б мене прийняти. Де я можу зараз зупинитися?</w:t>
      </w:r>
    </w:p>
    <w:p w14:paraId="7B9B522D" w14:textId="77777777" w:rsidR="00640F81" w:rsidRPr="001C5BEF" w:rsidRDefault="00640F81" w:rsidP="00640F81">
      <w:pPr>
        <w:spacing w:after="0" w:line="240" w:lineRule="auto"/>
        <w:rPr>
          <w:rFonts w:eastAsia="Times New Roman" w:cstheme="minorHAnsi"/>
          <w:b/>
          <w:sz w:val="24"/>
          <w:szCs w:val="24"/>
          <w:lang w:eastAsia="de-DE"/>
        </w:rPr>
      </w:pPr>
    </w:p>
    <w:p w14:paraId="10AC7D8A" w14:textId="77777777" w:rsidR="00640F81" w:rsidRDefault="00640F81" w:rsidP="00640F81">
      <w:pPr>
        <w:spacing w:after="0" w:line="240" w:lineRule="auto"/>
        <w:rPr>
          <w:rFonts w:eastAsia="Times New Roman" w:cstheme="minorHAnsi"/>
          <w:sz w:val="24"/>
          <w:szCs w:val="24"/>
          <w:lang w:eastAsia="de-DE"/>
        </w:rPr>
      </w:pPr>
      <w:r w:rsidRPr="001C5BEF">
        <w:rPr>
          <w:rFonts w:eastAsia="Times New Roman" w:cstheme="minorHAnsi"/>
          <w:sz w:val="24"/>
          <w:szCs w:val="24"/>
          <w:lang w:eastAsia="de-DE"/>
        </w:rPr>
        <w:t>Земля Саксонія-Ангальт надає центральне тимчасове житло для українських біженців з війни, для яких немає іншого варіанту проживання (наприклад, у друзів, родичів чи в муніципалітеті). Це про це</w:t>
      </w:r>
    </w:p>
    <w:p w14:paraId="4458CDE8" w14:textId="77777777" w:rsidR="00640F81" w:rsidRDefault="00640F81" w:rsidP="00640F81">
      <w:pPr>
        <w:pStyle w:val="Listenabsatz"/>
        <w:numPr>
          <w:ilvl w:val="0"/>
          <w:numId w:val="1"/>
        </w:numPr>
        <w:spacing w:after="0" w:line="240" w:lineRule="auto"/>
        <w:rPr>
          <w:rFonts w:eastAsia="Times New Roman" w:cstheme="minorHAnsi"/>
          <w:sz w:val="24"/>
          <w:szCs w:val="24"/>
          <w:lang w:eastAsia="de-DE"/>
        </w:rPr>
      </w:pPr>
      <w:r w:rsidRPr="001A78E8">
        <w:rPr>
          <w:rFonts w:eastAsia="Times New Roman" w:cstheme="minorHAnsi"/>
          <w:sz w:val="24"/>
          <w:szCs w:val="24"/>
          <w:lang w:eastAsia="de-DE"/>
        </w:rPr>
        <w:t>Готель Ambiente, Gröperstraße 88 в 38820 Halberstadt і</w:t>
      </w:r>
    </w:p>
    <w:p w14:paraId="1DE00EA8" w14:textId="77777777" w:rsidR="00640F81" w:rsidRPr="001A78E8" w:rsidRDefault="00640F81" w:rsidP="00640F81">
      <w:pPr>
        <w:pStyle w:val="Listenabsatz"/>
        <w:numPr>
          <w:ilvl w:val="0"/>
          <w:numId w:val="1"/>
        </w:numPr>
        <w:spacing w:after="0" w:line="240" w:lineRule="auto"/>
        <w:rPr>
          <w:rFonts w:eastAsia="Times New Roman" w:cstheme="minorHAnsi"/>
          <w:sz w:val="24"/>
          <w:szCs w:val="24"/>
          <w:lang w:eastAsia="de-DE"/>
        </w:rPr>
      </w:pPr>
      <w:r>
        <w:rPr>
          <w:rFonts w:eastAsia="Times New Roman" w:cstheme="minorHAnsi"/>
          <w:sz w:val="24"/>
          <w:szCs w:val="24"/>
          <w:lang w:eastAsia="de-DE"/>
        </w:rPr>
        <w:t>SKYHOTEL Merseburg, Thüringer Weg 28, 06217 Мерзебург.</w:t>
      </w:r>
    </w:p>
    <w:p w14:paraId="379F008C" w14:textId="77777777" w:rsidR="00640F81" w:rsidRDefault="00640F81" w:rsidP="00640F81">
      <w:pPr>
        <w:spacing w:after="0" w:line="240" w:lineRule="auto"/>
        <w:rPr>
          <w:rFonts w:eastAsia="Times New Roman" w:cstheme="minorHAnsi"/>
          <w:sz w:val="24"/>
          <w:szCs w:val="24"/>
        </w:rPr>
      </w:pPr>
    </w:p>
    <w:p w14:paraId="69E4D991" w14:textId="77777777" w:rsidR="00640F81" w:rsidRPr="001C5BEF" w:rsidRDefault="00640F81" w:rsidP="00640F81">
      <w:pPr>
        <w:spacing w:after="0" w:line="240" w:lineRule="auto"/>
        <w:rPr>
          <w:rFonts w:eastAsia="Times New Roman" w:cstheme="minorHAnsi"/>
          <w:sz w:val="24"/>
          <w:szCs w:val="24"/>
        </w:rPr>
      </w:pPr>
      <w:r w:rsidRPr="001C5BEF">
        <w:rPr>
          <w:rFonts w:eastAsia="Times New Roman" w:cstheme="minorHAnsi"/>
          <w:sz w:val="24"/>
          <w:szCs w:val="24"/>
        </w:rPr>
        <w:t>Перевіряється, чи можна створити додаткові потужності в короткостроковій перспективі на додаток до існуючих варіантів розміщення – як у державі як першій (проміжній) точці контакту, так і в муніципалітетах.</w:t>
      </w:r>
    </w:p>
    <w:p w14:paraId="0B7B804C" w14:textId="77777777" w:rsidR="00640F81" w:rsidRPr="001C5BEF" w:rsidRDefault="00640F81" w:rsidP="00640F81">
      <w:pPr>
        <w:spacing w:after="0" w:line="240" w:lineRule="auto"/>
        <w:rPr>
          <w:rFonts w:eastAsia="Times New Roman" w:cstheme="minorHAnsi"/>
          <w:sz w:val="24"/>
          <w:szCs w:val="24"/>
          <w:lang w:eastAsia="de-DE"/>
        </w:rPr>
      </w:pPr>
    </w:p>
    <w:p w14:paraId="1BF59750" w14:textId="77777777" w:rsidR="00640F81" w:rsidRPr="00CC2666" w:rsidRDefault="00640F81" w:rsidP="00640F81">
      <w:pPr>
        <w:spacing w:after="0" w:line="240" w:lineRule="auto"/>
        <w:rPr>
          <w:rFonts w:eastAsia="Times New Roman" w:cstheme="minorHAnsi"/>
          <w:b/>
          <w:sz w:val="24"/>
          <w:szCs w:val="24"/>
          <w:u w:val="single"/>
          <w:lang w:eastAsia="de-DE"/>
        </w:rPr>
      </w:pPr>
      <w:r w:rsidRPr="00CC2666">
        <w:rPr>
          <w:rFonts w:eastAsia="Times New Roman" w:cstheme="minorHAnsi"/>
          <w:b/>
          <w:sz w:val="24"/>
          <w:szCs w:val="24"/>
          <w:u w:val="single"/>
          <w:lang w:eastAsia="de-DE"/>
        </w:rPr>
        <w:t>Я живу в Саксонії-Ангальт і хотів би прийняти членів сім'ї, які все ще перебувають в Україні. Чи можливо це і що потрібно враховувати?</w:t>
      </w:r>
    </w:p>
    <w:p w14:paraId="37BA9847" w14:textId="77777777" w:rsidR="00640F81" w:rsidRDefault="00640F81" w:rsidP="00640F81">
      <w:pPr>
        <w:spacing w:after="0" w:line="240" w:lineRule="auto"/>
        <w:rPr>
          <w:rFonts w:eastAsia="Times New Roman" w:cstheme="minorHAnsi"/>
          <w:sz w:val="24"/>
          <w:szCs w:val="24"/>
          <w:lang w:eastAsia="de-DE"/>
        </w:rPr>
      </w:pPr>
    </w:p>
    <w:p w14:paraId="0C70A8D3" w14:textId="77777777" w:rsidR="00640F81" w:rsidRDefault="00640F81" w:rsidP="00640F81">
      <w:pPr>
        <w:spacing w:after="0" w:line="240" w:lineRule="auto"/>
        <w:rPr>
          <w:rFonts w:eastAsia="Times New Roman" w:cstheme="minorHAnsi"/>
          <w:sz w:val="24"/>
          <w:szCs w:val="24"/>
          <w:lang w:eastAsia="de-DE"/>
        </w:rPr>
      </w:pPr>
      <w:r>
        <w:rPr>
          <w:rFonts w:eastAsia="Times New Roman" w:cstheme="minorHAnsi"/>
          <w:sz w:val="24"/>
          <w:szCs w:val="24"/>
          <w:lang w:eastAsia="de-DE"/>
        </w:rPr>
        <w:t>Відповідно до «Постанови про перехідне проживання в Україні», в’їзд членів вашої сім’ї також можливий без біометричного паспорта, оскільки групи осіб, які там перераховані, спочатку звільняються від вимоги про дозвіл на проживання до 23 травня 2022 року.</w:t>
      </w:r>
    </w:p>
    <w:p w14:paraId="59094FA3" w14:textId="77777777" w:rsidR="00640F81" w:rsidRDefault="00640F81" w:rsidP="00640F81">
      <w:pPr>
        <w:spacing w:after="0" w:line="240" w:lineRule="auto"/>
        <w:rPr>
          <w:rFonts w:eastAsia="Times New Roman" w:cstheme="minorHAnsi"/>
          <w:sz w:val="24"/>
          <w:szCs w:val="24"/>
          <w:lang w:eastAsia="de-DE"/>
        </w:rPr>
      </w:pPr>
    </w:p>
    <w:p w14:paraId="554107C4" w14:textId="07099839" w:rsidR="00640F81" w:rsidRPr="003B7813" w:rsidRDefault="009D259A" w:rsidP="00640F81">
      <w:pPr>
        <w:spacing w:after="0" w:line="240" w:lineRule="auto"/>
        <w:rPr>
          <w:rFonts w:eastAsia="Times New Roman" w:cstheme="minorHAnsi"/>
          <w:sz w:val="24"/>
          <w:szCs w:val="24"/>
          <w:lang w:eastAsia="de-DE"/>
        </w:rPr>
      </w:pPr>
      <w:r>
        <w:rPr>
          <w:rFonts w:eastAsia="Times New Roman" w:cstheme="minorHAnsi"/>
          <w:sz w:val="24"/>
          <w:szCs w:val="24"/>
          <w:lang w:val="uk-UA" w:eastAsia="de-DE"/>
        </w:rPr>
        <w:t>Б</w:t>
      </w:r>
      <w:r w:rsidR="00640F81">
        <w:rPr>
          <w:rFonts w:eastAsia="Times New Roman" w:cstheme="minorHAnsi"/>
          <w:sz w:val="24"/>
          <w:szCs w:val="24"/>
          <w:lang w:eastAsia="de-DE"/>
        </w:rPr>
        <w:t>іженці</w:t>
      </w:r>
      <w:r>
        <w:rPr>
          <w:rFonts w:eastAsia="Times New Roman" w:cstheme="minorHAnsi"/>
          <w:sz w:val="24"/>
          <w:szCs w:val="24"/>
          <w:lang w:val="uk-UA" w:eastAsia="de-DE"/>
        </w:rPr>
        <w:t xml:space="preserve"> втікші від війни</w:t>
      </w:r>
      <w:r w:rsidR="00640F81">
        <w:rPr>
          <w:rFonts w:eastAsia="Times New Roman" w:cstheme="minorHAnsi"/>
          <w:sz w:val="24"/>
          <w:szCs w:val="24"/>
          <w:lang w:eastAsia="de-DE"/>
        </w:rPr>
        <w:t xml:space="preserve"> </w:t>
      </w:r>
      <w:r w:rsidR="00640F81" w:rsidRPr="001C5BEF">
        <w:rPr>
          <w:rFonts w:eastAsia="Times New Roman" w:cstheme="minorHAnsi"/>
          <w:sz w:val="24"/>
          <w:szCs w:val="24"/>
          <w:lang w:eastAsia="de-DE"/>
        </w:rPr>
        <w:t xml:space="preserve">з України можуть подати заяву на отримання посвідки на проживання відповідно до розділу 24 Закону про проживання (тимчасовий захист) до </w:t>
      </w:r>
      <w:r w:rsidR="00640F81" w:rsidRPr="001C5BEF">
        <w:rPr>
          <w:rFonts w:eastAsia="Times New Roman" w:cstheme="minorHAnsi"/>
          <w:sz w:val="24"/>
          <w:szCs w:val="24"/>
          <w:lang w:eastAsia="de-DE"/>
        </w:rPr>
        <w:lastRenderedPageBreak/>
        <w:t>відповідальних за них імміграційних органів. Цей вид на проживання спочатку дійсний один рік.</w:t>
      </w:r>
    </w:p>
    <w:p w14:paraId="3AD3C517" w14:textId="77777777" w:rsidR="00640F81" w:rsidRPr="001C5BEF" w:rsidRDefault="00640F81" w:rsidP="00640F81">
      <w:pPr>
        <w:spacing w:after="0" w:line="240" w:lineRule="auto"/>
        <w:rPr>
          <w:rFonts w:eastAsia="Times New Roman" w:cstheme="minorHAnsi"/>
          <w:sz w:val="24"/>
          <w:szCs w:val="24"/>
          <w:lang w:eastAsia="de-DE"/>
        </w:rPr>
      </w:pPr>
    </w:p>
    <w:p w14:paraId="693CE9DB" w14:textId="77777777" w:rsidR="00640F81" w:rsidRPr="001C5BEF" w:rsidRDefault="00640F81" w:rsidP="00640F81">
      <w:pPr>
        <w:spacing w:after="0" w:line="240" w:lineRule="auto"/>
        <w:rPr>
          <w:rFonts w:eastAsia="Times New Roman" w:cstheme="minorHAnsi"/>
          <w:sz w:val="24"/>
          <w:szCs w:val="24"/>
          <w:lang w:eastAsia="de-DE"/>
        </w:rPr>
      </w:pPr>
      <w:r w:rsidRPr="001C5BEF">
        <w:rPr>
          <w:rFonts w:eastAsia="Times New Roman" w:cstheme="minorHAnsi"/>
          <w:sz w:val="24"/>
          <w:szCs w:val="24"/>
          <w:lang w:eastAsia="de-DE"/>
        </w:rPr>
        <w:t>Члени сім'ї, які в'їхали в країну за вищевказаних умов, можуть проживати з вами приватно. Те саме стосується членів сім’ї, які планують подати заяву на отримання дозволу на проживання відповідно до розділу 24 Закону про проживання (тимчасовий захист). Будь ласка, переконайтеся, що люди, які перебувають з вами, повідомляють імміграційні органи, відповідальні за місцем вашого проживання.</w:t>
      </w:r>
    </w:p>
    <w:p w14:paraId="60E462FA" w14:textId="77777777" w:rsidR="00640F81" w:rsidRPr="001C5BEF" w:rsidRDefault="00640F81" w:rsidP="00640F81">
      <w:pPr>
        <w:spacing w:after="0" w:line="240" w:lineRule="auto"/>
        <w:rPr>
          <w:rFonts w:eastAsia="Times New Roman" w:cstheme="minorHAnsi"/>
          <w:sz w:val="24"/>
          <w:szCs w:val="24"/>
          <w:lang w:eastAsia="de-DE"/>
        </w:rPr>
      </w:pPr>
    </w:p>
    <w:p w14:paraId="34B60AA8" w14:textId="77777777" w:rsidR="00640F81" w:rsidRPr="00640F81" w:rsidRDefault="00640F81" w:rsidP="00640F81">
      <w:pPr>
        <w:spacing w:after="0" w:line="240" w:lineRule="auto"/>
        <w:rPr>
          <w:rFonts w:eastAsia="Times New Roman" w:cstheme="minorHAnsi"/>
          <w:b/>
          <w:sz w:val="24"/>
          <w:szCs w:val="24"/>
          <w:u w:val="single"/>
          <w:lang w:eastAsia="de-DE"/>
        </w:rPr>
      </w:pPr>
      <w:r w:rsidRPr="00CC2666">
        <w:rPr>
          <w:rFonts w:eastAsia="Times New Roman" w:cstheme="minorHAnsi"/>
          <w:b/>
          <w:sz w:val="24"/>
          <w:szCs w:val="24"/>
          <w:u w:val="single"/>
          <w:lang w:eastAsia="de-DE"/>
        </w:rPr>
        <w:t>До Саксонії-Ангальт я приїхав за візою ще до війни. Тепер моя віза закінчується. Чи можу я продовжити своє право на проживання?</w:t>
      </w:r>
    </w:p>
    <w:p w14:paraId="46C38FD8" w14:textId="77777777" w:rsidR="00640F81" w:rsidRDefault="00640F81" w:rsidP="00640F81">
      <w:pPr>
        <w:spacing w:after="0" w:line="240" w:lineRule="auto"/>
        <w:rPr>
          <w:rFonts w:eastAsia="Times New Roman" w:cstheme="minorHAnsi"/>
          <w:sz w:val="24"/>
          <w:szCs w:val="24"/>
          <w:lang w:eastAsia="de-DE"/>
        </w:rPr>
      </w:pPr>
    </w:p>
    <w:p w14:paraId="57722FE1" w14:textId="77777777" w:rsidR="00640F81" w:rsidRDefault="00640F81" w:rsidP="00640F81">
      <w:pPr>
        <w:spacing w:after="0" w:line="240" w:lineRule="auto"/>
        <w:rPr>
          <w:rFonts w:eastAsia="Times New Roman" w:cstheme="minorHAnsi"/>
          <w:sz w:val="24"/>
          <w:szCs w:val="24"/>
          <w:lang w:eastAsia="de-DE"/>
        </w:rPr>
      </w:pPr>
      <w:r>
        <w:rPr>
          <w:rFonts w:eastAsia="Times New Roman" w:cstheme="minorHAnsi"/>
          <w:sz w:val="24"/>
          <w:szCs w:val="24"/>
          <w:lang w:eastAsia="de-DE"/>
        </w:rPr>
        <w:t>Якщо ви мали звичайне місце проживання або місце проживання в Україні 24 лютого 2022 року, але вже легально проживали на федеральній території, не маючи посвідки на проживання, яка дає вам право на довгострокове перебування, ви відповідно до «Перехідна постанова про проживання в Україні» спочатку звільнена від вимоги щодо дозволу на проживання до 23 травня 2022 року. Крім того, ви можете отримати дозвіл на проживання в Німеччині.</w:t>
      </w:r>
    </w:p>
    <w:p w14:paraId="52A39F7B" w14:textId="77777777" w:rsidR="00640F81" w:rsidRDefault="00640F81" w:rsidP="00640F81">
      <w:pPr>
        <w:spacing w:after="0" w:line="240" w:lineRule="auto"/>
        <w:rPr>
          <w:rFonts w:eastAsia="Times New Roman" w:cstheme="minorHAnsi"/>
          <w:sz w:val="24"/>
          <w:szCs w:val="24"/>
          <w:lang w:eastAsia="de-DE"/>
        </w:rPr>
      </w:pPr>
    </w:p>
    <w:p w14:paraId="6A2A1C3B" w14:textId="77777777" w:rsidR="00640F81" w:rsidRDefault="00640F81" w:rsidP="00640F81">
      <w:pPr>
        <w:spacing w:after="0" w:line="240" w:lineRule="auto"/>
        <w:rPr>
          <w:rFonts w:eastAsia="Times New Roman" w:cstheme="minorHAnsi"/>
          <w:sz w:val="24"/>
          <w:szCs w:val="24"/>
          <w:lang w:eastAsia="de-DE"/>
        </w:rPr>
      </w:pPr>
      <w:r>
        <w:rPr>
          <w:rFonts w:eastAsia="Times New Roman" w:cstheme="minorHAnsi"/>
          <w:sz w:val="24"/>
          <w:szCs w:val="24"/>
          <w:lang w:eastAsia="de-DE"/>
        </w:rPr>
        <w:t>Якщо ви подаєте заяву на отримання дозволу на проживання відповідно до розділу 24 Закону про проживання (тимчасовий захист) до відповідального за вас органу іноземців, цей дозвіл на проживання спочатку дійсний один рік.</w:t>
      </w:r>
    </w:p>
    <w:p w14:paraId="6C89E882" w14:textId="77777777" w:rsidR="00640F81" w:rsidRPr="001C5BEF" w:rsidRDefault="00640F81" w:rsidP="00640F81">
      <w:pPr>
        <w:spacing w:after="0" w:line="240" w:lineRule="auto"/>
        <w:rPr>
          <w:rFonts w:eastAsia="Times New Roman" w:cstheme="minorHAnsi"/>
          <w:sz w:val="24"/>
          <w:szCs w:val="24"/>
          <w:lang w:eastAsia="de-DE"/>
        </w:rPr>
      </w:pPr>
    </w:p>
    <w:p w14:paraId="01A9C4B5" w14:textId="77777777" w:rsidR="00640F81" w:rsidRPr="00CC2666" w:rsidRDefault="00640F81" w:rsidP="00640F81">
      <w:pPr>
        <w:spacing w:after="0" w:line="240" w:lineRule="auto"/>
        <w:rPr>
          <w:rFonts w:eastAsia="Times New Roman" w:cstheme="minorHAnsi"/>
          <w:b/>
          <w:sz w:val="24"/>
          <w:szCs w:val="24"/>
          <w:u w:val="single"/>
          <w:lang w:eastAsia="de-DE"/>
        </w:rPr>
      </w:pPr>
      <w:r w:rsidRPr="00CC2666">
        <w:rPr>
          <w:rFonts w:eastAsia="Times New Roman" w:cstheme="minorHAnsi"/>
          <w:b/>
          <w:sz w:val="24"/>
          <w:szCs w:val="24"/>
          <w:u w:val="single"/>
          <w:lang w:eastAsia="de-DE"/>
        </w:rPr>
        <w:t>Я маю біометричний український паспорт і тому зміг в’їхати в країну без візи на короткий термін до 90 днів. Тепер 90 днів майже закінчилися. Чи можу я продовжити своє право на проживання?</w:t>
      </w:r>
    </w:p>
    <w:p w14:paraId="68EC026F" w14:textId="77777777" w:rsidR="00640F81" w:rsidRPr="001C5BEF" w:rsidRDefault="00640F81" w:rsidP="00640F81">
      <w:pPr>
        <w:spacing w:after="0" w:line="240" w:lineRule="auto"/>
        <w:rPr>
          <w:rFonts w:eastAsia="Times New Roman" w:cstheme="minorHAnsi"/>
          <w:sz w:val="24"/>
          <w:szCs w:val="24"/>
          <w:lang w:eastAsia="de-DE"/>
        </w:rPr>
      </w:pPr>
    </w:p>
    <w:p w14:paraId="41263C62" w14:textId="77777777" w:rsidR="00640F81" w:rsidRPr="001C5BEF" w:rsidRDefault="00640F81" w:rsidP="00640F81">
      <w:pPr>
        <w:spacing w:after="0" w:line="240" w:lineRule="auto"/>
        <w:rPr>
          <w:rFonts w:eastAsia="Times New Roman" w:cstheme="minorHAnsi"/>
          <w:sz w:val="24"/>
          <w:szCs w:val="24"/>
          <w:lang w:eastAsia="de-DE"/>
        </w:rPr>
      </w:pPr>
      <w:r w:rsidRPr="001C5BEF">
        <w:rPr>
          <w:rFonts w:eastAsia="Times New Roman" w:cstheme="minorHAnsi"/>
          <w:sz w:val="24"/>
          <w:szCs w:val="24"/>
          <w:lang w:eastAsia="de-DE"/>
        </w:rPr>
        <w:t>Відповідно до «Перехідної постанови про проживання в Україні» ви звільнені від вимоги щодо отримання посвідки на проживання до 23 травня 2022 року. Ви можете подати заяву на отримання дозволу на проживання відповідно до розділу 24 Закону про проживання (тимчасовий захист) до відповідального за вас органу з питань іноземців. Цей вид на проживання спочатку дійсний один рік.</w:t>
      </w:r>
    </w:p>
    <w:p w14:paraId="72E75BA8" w14:textId="77777777" w:rsidR="00640F81" w:rsidRPr="001C5BEF" w:rsidRDefault="00640F81" w:rsidP="00640F81">
      <w:pPr>
        <w:spacing w:after="0" w:line="240" w:lineRule="auto"/>
        <w:rPr>
          <w:rFonts w:eastAsia="Times New Roman" w:cstheme="minorHAnsi"/>
          <w:sz w:val="24"/>
          <w:szCs w:val="24"/>
          <w:lang w:eastAsia="de-DE"/>
        </w:rPr>
      </w:pPr>
    </w:p>
    <w:p w14:paraId="30B436FD" w14:textId="77777777" w:rsidR="00640F81" w:rsidRPr="00CC2666" w:rsidRDefault="00640F81" w:rsidP="00640F81">
      <w:pPr>
        <w:spacing w:after="0" w:line="240" w:lineRule="auto"/>
        <w:rPr>
          <w:rFonts w:eastAsia="Calibri" w:cstheme="minorHAnsi"/>
          <w:b/>
          <w:sz w:val="24"/>
          <w:szCs w:val="24"/>
          <w:u w:val="single"/>
        </w:rPr>
      </w:pPr>
      <w:r w:rsidRPr="00CC2666">
        <w:rPr>
          <w:rFonts w:eastAsia="Calibri" w:cstheme="minorHAnsi"/>
          <w:b/>
          <w:sz w:val="24"/>
          <w:szCs w:val="24"/>
          <w:u w:val="single"/>
        </w:rPr>
        <w:t>Маю вільне житло/житло для українців. Де я можу повідомити про це?</w:t>
      </w:r>
    </w:p>
    <w:p w14:paraId="0CAE649A" w14:textId="77777777" w:rsidR="00640F81" w:rsidRPr="001C5BEF" w:rsidRDefault="00640F81" w:rsidP="00640F81">
      <w:pPr>
        <w:spacing w:after="0" w:line="240" w:lineRule="auto"/>
        <w:rPr>
          <w:rFonts w:eastAsia="Calibri" w:cstheme="minorHAnsi"/>
          <w:sz w:val="24"/>
          <w:szCs w:val="24"/>
        </w:rPr>
      </w:pPr>
    </w:p>
    <w:p w14:paraId="19560F83" w14:textId="77777777" w:rsidR="00640F81" w:rsidRDefault="00640F81" w:rsidP="00640F81">
      <w:pPr>
        <w:spacing w:after="0" w:line="240" w:lineRule="auto"/>
        <w:rPr>
          <w:rFonts w:eastAsia="Times New Roman" w:cstheme="minorHAnsi"/>
          <w:color w:val="ED7D31" w:themeColor="accent2"/>
          <w:sz w:val="24"/>
          <w:szCs w:val="24"/>
          <w:lang w:eastAsia="de-DE"/>
        </w:rPr>
      </w:pPr>
      <w:r w:rsidRPr="001C5BEF">
        <w:rPr>
          <w:rFonts w:eastAsia="Calibri" w:cstheme="minorHAnsi"/>
          <w:sz w:val="24"/>
          <w:szCs w:val="24"/>
        </w:rPr>
        <w:t xml:space="preserve">Будь ласка, зв’яжіться зі своїм районом чи містом чи відповідними органами імміграційної служби. Огляд </w:t>
      </w:r>
      <w:hyperlink r:id="rId8" w:history="1">
        <w:r w:rsidRPr="007D0126">
          <w:rPr>
            <w:rStyle w:val="Hyperlink"/>
            <w:rFonts w:eastAsia="Calibri" w:cstheme="minorHAnsi"/>
            <w:sz w:val="24"/>
            <w:szCs w:val="24"/>
          </w:rPr>
          <w:t xml:space="preserve">варіантів контактів можна знайти тут </w:t>
        </w:r>
      </w:hyperlink>
      <w:r>
        <w:rPr>
          <w:rFonts w:eastAsia="Calibri" w:cstheme="minorHAnsi"/>
          <w:sz w:val="24"/>
          <w:szCs w:val="24"/>
        </w:rPr>
        <w:t>.</w:t>
      </w:r>
    </w:p>
    <w:p w14:paraId="159DC479" w14:textId="77777777" w:rsidR="00640F81" w:rsidRPr="007D0126" w:rsidRDefault="00640F81" w:rsidP="00640F81">
      <w:pPr>
        <w:spacing w:after="0" w:line="240" w:lineRule="auto"/>
        <w:rPr>
          <w:rFonts w:eastAsia="Times New Roman" w:cstheme="minorHAnsi"/>
          <w:color w:val="ED7D31" w:themeColor="accent2"/>
          <w:sz w:val="24"/>
          <w:szCs w:val="24"/>
          <w:lang w:eastAsia="de-DE"/>
        </w:rPr>
      </w:pPr>
    </w:p>
    <w:p w14:paraId="60870C0E" w14:textId="77777777" w:rsidR="00640F81" w:rsidRPr="00DE4934" w:rsidRDefault="00640F81" w:rsidP="00640F81">
      <w:pPr>
        <w:spacing w:after="0" w:line="240" w:lineRule="auto"/>
        <w:rPr>
          <w:rFonts w:eastAsia="Calibri" w:cstheme="minorHAnsi"/>
          <w:sz w:val="24"/>
          <w:szCs w:val="24"/>
        </w:rPr>
      </w:pPr>
      <w:r>
        <w:rPr>
          <w:rFonts w:eastAsia="Times New Roman" w:cstheme="minorHAnsi"/>
          <w:sz w:val="24"/>
          <w:szCs w:val="24"/>
          <w:lang w:eastAsia="de-DE"/>
        </w:rPr>
        <w:t xml:space="preserve">Також можна звернутися до </w:t>
      </w:r>
      <w:hyperlink r:id="rId9" w:history="1">
        <w:r w:rsidRPr="00DE4934">
          <w:rPr>
            <w:rStyle w:val="Hyperlink"/>
            <w:rFonts w:eastAsia="Times New Roman" w:cstheme="minorHAnsi"/>
            <w:sz w:val="24"/>
            <w:szCs w:val="24"/>
            <w:lang w:eastAsia="de-DE"/>
          </w:rPr>
          <w:t xml:space="preserve">«Контакт-центру Україна» , який </w:t>
        </w:r>
      </w:hyperlink>
      <w:r>
        <w:rPr>
          <w:rFonts w:eastAsia="Times New Roman" w:cstheme="minorHAnsi"/>
          <w:sz w:val="24"/>
          <w:szCs w:val="24"/>
          <w:lang w:eastAsia="de-DE"/>
        </w:rPr>
        <w:t xml:space="preserve">з 1 березня 2022 року створять державна </w:t>
      </w:r>
      <w:hyperlink r:id="rId10" w:history="1">
        <w:r w:rsidRPr="00DE4934">
          <w:rPr>
            <w:rStyle w:val="Hyperlink"/>
            <w:rFonts w:eastAsia="Times New Roman" w:cstheme="minorHAnsi"/>
            <w:sz w:val="24"/>
            <w:szCs w:val="24"/>
            <w:lang w:eastAsia="de-DE"/>
          </w:rPr>
          <w:t xml:space="preserve">мережа організацій мігрантів (Lamsa) </w:t>
        </w:r>
      </w:hyperlink>
      <w:r>
        <w:rPr>
          <w:rFonts w:eastAsia="Times New Roman" w:cstheme="minorHAnsi"/>
          <w:sz w:val="24"/>
          <w:szCs w:val="24"/>
          <w:lang w:eastAsia="de-DE"/>
        </w:rPr>
        <w:t xml:space="preserve">та </w:t>
      </w:r>
      <w:hyperlink r:id="rId11" w:history="1">
        <w:r w:rsidRPr="00DE4934">
          <w:rPr>
            <w:rStyle w:val="Hyperlink"/>
            <w:rFonts w:eastAsia="Times New Roman" w:cstheme="minorHAnsi"/>
            <w:sz w:val="24"/>
            <w:szCs w:val="24"/>
            <w:lang w:eastAsia="de-DE"/>
          </w:rPr>
          <w:t xml:space="preserve">іноземна асоціація Саксонія-Ангальт (AGSA) </w:t>
        </w:r>
      </w:hyperlink>
      <w:r>
        <w:rPr>
          <w:rFonts w:eastAsia="Times New Roman" w:cstheme="minorHAnsi"/>
          <w:sz w:val="24"/>
          <w:szCs w:val="24"/>
          <w:lang w:eastAsia="de-DE"/>
        </w:rPr>
        <w:t xml:space="preserve">. </w:t>
      </w:r>
      <w:r w:rsidRPr="00DE4934">
        <w:rPr>
          <w:sz w:val="24"/>
          <w:szCs w:val="24"/>
        </w:rPr>
        <w:t>За словами організаторів, контактний пункт підтримує тих, хто шукає захисту, а також тих, хто причетний до громадянського суспільства та адміністрації, надаючи допомогу в перекладі та первинну інформацію. Організовуються пропозиції підтримки, а також контакти з компетентними органами на державному та місцевому рівні. Крім того, узгоджуються пропозиції приватних квартир.</w:t>
      </w:r>
    </w:p>
    <w:p w14:paraId="1A436234" w14:textId="77777777" w:rsidR="00640F81" w:rsidRPr="001C5BEF" w:rsidRDefault="00640F81" w:rsidP="00640F81">
      <w:pPr>
        <w:spacing w:after="0" w:line="240" w:lineRule="auto"/>
        <w:rPr>
          <w:rFonts w:eastAsia="Times New Roman" w:cstheme="minorHAnsi"/>
          <w:sz w:val="24"/>
          <w:szCs w:val="24"/>
          <w:lang w:eastAsia="de-DE"/>
        </w:rPr>
      </w:pPr>
    </w:p>
    <w:p w14:paraId="261B19DE" w14:textId="77777777" w:rsidR="00640F81" w:rsidRPr="00640F81" w:rsidRDefault="00640F81" w:rsidP="00640F81">
      <w:pPr>
        <w:autoSpaceDE w:val="0"/>
        <w:autoSpaceDN w:val="0"/>
        <w:adjustRightInd w:val="0"/>
        <w:spacing w:after="0" w:line="240" w:lineRule="auto"/>
        <w:rPr>
          <w:rFonts w:cstheme="minorHAnsi"/>
          <w:b/>
          <w:sz w:val="24"/>
          <w:szCs w:val="24"/>
          <w:u w:val="single"/>
        </w:rPr>
      </w:pPr>
      <w:r w:rsidRPr="00640F81">
        <w:rPr>
          <w:rFonts w:cstheme="minorHAnsi"/>
          <w:b/>
          <w:sz w:val="24"/>
          <w:szCs w:val="24"/>
          <w:u w:val="single"/>
        </w:rPr>
        <w:t>Я втратив зв'язок з членом сім'ї в Україні. Чи можуть/можуть вони</w:t>
      </w:r>
    </w:p>
    <w:p w14:paraId="78BC1D3B" w14:textId="77777777" w:rsidR="00640F81" w:rsidRPr="00640F81" w:rsidRDefault="00640F81" w:rsidP="00640F81">
      <w:pPr>
        <w:autoSpaceDE w:val="0"/>
        <w:autoSpaceDN w:val="0"/>
        <w:adjustRightInd w:val="0"/>
        <w:spacing w:after="0" w:line="240" w:lineRule="auto"/>
        <w:rPr>
          <w:rFonts w:cstheme="minorHAnsi"/>
          <w:b/>
          <w:sz w:val="24"/>
          <w:szCs w:val="24"/>
          <w:u w:val="single"/>
        </w:rPr>
      </w:pPr>
      <w:r w:rsidRPr="00640F81">
        <w:rPr>
          <w:rFonts w:cstheme="minorHAnsi"/>
          <w:b/>
          <w:sz w:val="24"/>
          <w:szCs w:val="24"/>
          <w:u w:val="single"/>
        </w:rPr>
        <w:lastRenderedPageBreak/>
        <w:t>Німецьке представництво на місці, представництва Німеччини в сусідніх країнах чи інше</w:t>
      </w:r>
    </w:p>
    <w:p w14:paraId="63BA5A7D" w14:textId="77777777" w:rsidR="00640F81" w:rsidRPr="00640F81" w:rsidRDefault="00640F81" w:rsidP="00640F81">
      <w:pPr>
        <w:autoSpaceDE w:val="0"/>
        <w:autoSpaceDN w:val="0"/>
        <w:adjustRightInd w:val="0"/>
        <w:spacing w:after="0" w:line="240" w:lineRule="auto"/>
        <w:rPr>
          <w:rFonts w:cstheme="minorHAnsi"/>
          <w:b/>
          <w:sz w:val="24"/>
          <w:szCs w:val="24"/>
          <w:u w:val="single"/>
        </w:rPr>
      </w:pPr>
      <w:r w:rsidRPr="00640F81">
        <w:rPr>
          <w:rFonts w:cstheme="minorHAnsi"/>
          <w:b/>
          <w:sz w:val="24"/>
          <w:szCs w:val="24"/>
          <w:u w:val="single"/>
        </w:rPr>
        <w:t>Міністерство закордонних справ у Берліні допоможе знайти цих людей?</w:t>
      </w:r>
    </w:p>
    <w:p w14:paraId="7F2E6990" w14:textId="77777777" w:rsidR="00640F81" w:rsidRPr="00640F81" w:rsidRDefault="00640F81" w:rsidP="00640F81">
      <w:pPr>
        <w:autoSpaceDE w:val="0"/>
        <w:autoSpaceDN w:val="0"/>
        <w:adjustRightInd w:val="0"/>
        <w:spacing w:after="0" w:line="240" w:lineRule="auto"/>
        <w:rPr>
          <w:rFonts w:cstheme="minorHAnsi"/>
          <w:sz w:val="24"/>
          <w:szCs w:val="24"/>
        </w:rPr>
      </w:pPr>
    </w:p>
    <w:p w14:paraId="3294B8B1" w14:textId="77777777" w:rsidR="00640F81" w:rsidRPr="001C5BEF" w:rsidRDefault="00640F81" w:rsidP="00640F81">
      <w:pPr>
        <w:spacing w:after="0" w:line="240" w:lineRule="auto"/>
        <w:rPr>
          <w:rFonts w:eastAsia="Times New Roman" w:cstheme="minorHAnsi"/>
          <w:sz w:val="24"/>
          <w:szCs w:val="24"/>
          <w:lang w:eastAsia="de-DE"/>
        </w:rPr>
      </w:pPr>
      <w:r w:rsidRPr="00640F81">
        <w:rPr>
          <w:rFonts w:cstheme="minorHAnsi"/>
          <w:sz w:val="24"/>
          <w:szCs w:val="24"/>
        </w:rPr>
        <w:t>Якщо ви перебуваєте в Німеччині і ви розлучилися зі своєю сім’єю або втратили зв’язок через поточний конфлікт в Україні, будь ласка, зверніться до Німецької служби розшуку Червоного Хреста. В Інтернеті: www.drk-suchdienst.de / за телефоном: 089 – 680 773 – 111.</w:t>
      </w:r>
    </w:p>
    <w:p w14:paraId="0E7E300D" w14:textId="77777777" w:rsidR="00C50465" w:rsidRDefault="00C50465"/>
    <w:sectPr w:rsidR="00C504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02C9A"/>
    <w:multiLevelType w:val="hybridMultilevel"/>
    <w:tmpl w:val="AB3212A0"/>
    <w:lvl w:ilvl="0" w:tplc="4AE23474">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BE10DD"/>
    <w:multiLevelType w:val="hybridMultilevel"/>
    <w:tmpl w:val="1E0E51EC"/>
    <w:lvl w:ilvl="0" w:tplc="9D900BE2">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F81"/>
    <w:rsid w:val="00640F81"/>
    <w:rsid w:val="009D259A"/>
    <w:rsid w:val="00C50465"/>
    <w:rsid w:val="00D032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88F2"/>
  <w15:chartTrackingRefBased/>
  <w15:docId w15:val="{ABCA954E-FE72-47E8-88B6-242559AB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0F8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0F81"/>
    <w:pPr>
      <w:ind w:left="720"/>
      <w:contextualSpacing/>
    </w:pPr>
  </w:style>
  <w:style w:type="character" w:styleId="Hyperlink">
    <w:name w:val="Hyperlink"/>
    <w:basedOn w:val="Absatz-Standardschriftart"/>
    <w:uiPriority w:val="99"/>
    <w:unhideWhenUsed/>
    <w:rsid w:val="00640F81"/>
    <w:rPr>
      <w:color w:val="0563C1" w:themeColor="hyperlink"/>
      <w:u w:val="single"/>
    </w:rPr>
  </w:style>
  <w:style w:type="character" w:styleId="Kommentarzeichen">
    <w:name w:val="annotation reference"/>
    <w:basedOn w:val="Absatz-Standardschriftart"/>
    <w:uiPriority w:val="99"/>
    <w:semiHidden/>
    <w:unhideWhenUsed/>
    <w:rsid w:val="00640F81"/>
    <w:rPr>
      <w:sz w:val="16"/>
      <w:szCs w:val="16"/>
    </w:rPr>
  </w:style>
  <w:style w:type="paragraph" w:styleId="Kommentartext">
    <w:name w:val="annotation text"/>
    <w:basedOn w:val="Standard"/>
    <w:link w:val="KommentartextZchn"/>
    <w:uiPriority w:val="99"/>
    <w:semiHidden/>
    <w:unhideWhenUsed/>
    <w:rsid w:val="00640F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0F81"/>
    <w:rPr>
      <w:sz w:val="20"/>
      <w:szCs w:val="20"/>
    </w:rPr>
  </w:style>
  <w:style w:type="paragraph" w:styleId="Sprechblasentext">
    <w:name w:val="Balloon Text"/>
    <w:basedOn w:val="Standard"/>
    <w:link w:val="SprechblasentextZchn"/>
    <w:uiPriority w:val="99"/>
    <w:semiHidden/>
    <w:unhideWhenUsed/>
    <w:rsid w:val="00640F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0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grationsbeauftragte.sachsen-anhalt.de/beratung-netzwerke/auslaenderbehoerd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lex.europa.eu/LexUriServ/LexUriServ.do?uri=OJ:L:2001:212:0012:0023:D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mf-navi.bamf.de/de/Themen/Behoerden/" TargetMode="External"/><Relationship Id="rId11" Type="http://schemas.openxmlformats.org/officeDocument/2006/relationships/hyperlink" Target="https://www.agsa.de/" TargetMode="External"/><Relationship Id="rId5" Type="http://schemas.openxmlformats.org/officeDocument/2006/relationships/hyperlink" Target="https://integrationsbeauftragte.sachsen-anhalt.de/beratung-netzwerke/auslaenderbehoerden/" TargetMode="External"/><Relationship Id="rId10" Type="http://schemas.openxmlformats.org/officeDocument/2006/relationships/hyperlink" Target="https://www.lamsa.de/" TargetMode="External"/><Relationship Id="rId4" Type="http://schemas.openxmlformats.org/officeDocument/2006/relationships/webSettings" Target="webSettings.xml"/><Relationship Id="rId9" Type="http://schemas.openxmlformats.org/officeDocument/2006/relationships/hyperlink" Target="https://ms.sachsen-anhalt.de/presse/pressemitteilungen/?no_cache=1&amp;tx_tsarssinclude_pi1%5Buid%5D=266989&amp;tx_tsarssinclude_pi1%5Baction%5D=single&amp;tx_tsarssinclude_pi1%5Bcontroller%5D=Static&amp;cHash=6019258d8c21e3d4865d9be022c2fdd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7407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Höhnl, Franziska</dc:creator>
  <cp:keywords/>
  <dc:description/>
  <cp:lastModifiedBy>Valeria Sivtsova</cp:lastModifiedBy>
  <cp:revision>2</cp:revision>
  <dcterms:created xsi:type="dcterms:W3CDTF">2022-03-07T18:19:00Z</dcterms:created>
  <dcterms:modified xsi:type="dcterms:W3CDTF">2022-03-09T17:25:00Z</dcterms:modified>
</cp:coreProperties>
</file>