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C2A7" w14:textId="77777777" w:rsidR="00640F81" w:rsidRDefault="00640F81" w:rsidP="00640F8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Информация для военных беженцев из Украины в земле Саксония-Анхальт</w:t>
      </w:r>
    </w:p>
    <w:p w14:paraId="5B6B6166" w14:textId="77777777" w:rsidR="00640F81" w:rsidRPr="001C5BEF" w:rsidRDefault="00640F81" w:rsidP="00640F81">
      <w:pPr>
        <w:jc w:val="center"/>
        <w:rPr>
          <w:rFonts w:cstheme="minorHAnsi"/>
          <w:b/>
          <w:sz w:val="24"/>
          <w:szCs w:val="24"/>
        </w:rPr>
      </w:pPr>
      <w:r w:rsidRPr="001C5BEF">
        <w:rPr>
          <w:rFonts w:cstheme="minorHAnsi"/>
          <w:b/>
          <w:sz w:val="24"/>
          <w:szCs w:val="24"/>
        </w:rPr>
        <w:t>(по состоянию на 7 марта 2022 г., 18:00)</w:t>
      </w:r>
    </w:p>
    <w:p w14:paraId="41847300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113CA4E3" w14:textId="77777777" w:rsidR="00640F81" w:rsidRPr="00CC2666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CC2666">
        <w:rPr>
          <w:rFonts w:eastAsia="Times New Roman" w:cstheme="minorHAnsi"/>
          <w:b/>
          <w:sz w:val="24"/>
          <w:szCs w:val="24"/>
          <w:u w:val="single"/>
          <w:lang w:eastAsia="de-DE"/>
        </w:rPr>
        <w:t>Я сбежал из украинской зоны боевых действий и сейчас нахожусь в земле Саксония-Анхальт.</w:t>
      </w:r>
    </w:p>
    <w:p w14:paraId="5E8E62CB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770E6C8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C5BEF">
        <w:rPr>
          <w:rFonts w:eastAsia="Times New Roman" w:cstheme="minorHAnsi"/>
          <w:b/>
          <w:sz w:val="24"/>
          <w:szCs w:val="24"/>
          <w:lang w:eastAsia="de-DE"/>
        </w:rPr>
        <w:t>Должен ли я регистрироваться сам?</w:t>
      </w:r>
    </w:p>
    <w:p w14:paraId="615242BF" w14:textId="77777777" w:rsidR="00640F81" w:rsidRPr="001C5BEF" w:rsidRDefault="00640F81" w:rsidP="00640F81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</w:p>
    <w:p w14:paraId="2BD78D27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C5BEF">
        <w:rPr>
          <w:rFonts w:eastAsia="Times New Roman" w:cstheme="minorHAnsi"/>
          <w:sz w:val="24"/>
          <w:szCs w:val="24"/>
          <w:lang w:eastAsia="de-DE"/>
        </w:rPr>
        <w:t xml:space="preserve">да. Пожалуйста, сообщите об этом в иммиграционную службу по месту вашего жительства. В Саксонии-Анхальт иммиграционные власти закреплены за административными округами и городскими округами. Список с контактными данными иммиграционных властей можно найти </w:t>
      </w:r>
      <w:hyperlink r:id="rId5" w:history="1">
        <w:r w:rsidRPr="00B32803">
          <w:rPr>
            <w:rStyle w:val="Hyperlink"/>
            <w:rFonts w:eastAsia="Times New Roman" w:cstheme="minorHAnsi"/>
            <w:sz w:val="24"/>
            <w:szCs w:val="24"/>
            <w:lang w:eastAsia="de-DE"/>
          </w:rPr>
          <w:t xml:space="preserve">здесь </w:t>
        </w:r>
      </w:hyperlink>
      <w:r>
        <w:rPr>
          <w:rFonts w:eastAsia="Times New Roman" w:cstheme="minorHAnsi"/>
          <w:color w:val="5B9BD5" w:themeColor="accent1"/>
          <w:sz w:val="24"/>
          <w:szCs w:val="24"/>
          <w:lang w:eastAsia="de-DE"/>
        </w:rPr>
        <w:t>.</w:t>
      </w:r>
      <w:r w:rsidRPr="001C5BEF">
        <w:rPr>
          <w:rFonts w:eastAsia="Times New Roman" w:cstheme="minorHAnsi"/>
          <w:color w:val="ED7D31" w:themeColor="accent2"/>
          <w:sz w:val="24"/>
          <w:szCs w:val="24"/>
          <w:lang w:eastAsia="de-DE"/>
        </w:rPr>
        <w:t xml:space="preserve"> </w:t>
      </w:r>
      <w:r w:rsidRPr="001C5BEF">
        <w:rPr>
          <w:rFonts w:eastAsia="Times New Roman" w:cstheme="minorHAnsi"/>
          <w:sz w:val="24"/>
          <w:szCs w:val="24"/>
          <w:lang w:eastAsia="de-DE"/>
        </w:rPr>
        <w:t xml:space="preserve">Вы также можете узнать, какой орган по делам иностранцев отвечает за вас, зайдя на веб- </w:t>
      </w:r>
      <w:hyperlink r:id="rId6" w:history="1">
        <w:r w:rsidRPr="007D0126">
          <w:rPr>
            <w:rStyle w:val="Hyperlink"/>
            <w:rFonts w:eastAsia="Times New Roman" w:cstheme="minorHAnsi"/>
            <w:sz w:val="24"/>
            <w:szCs w:val="24"/>
            <w:lang w:eastAsia="de-DE"/>
          </w:rPr>
          <w:t>сайт Федерального ведомства по делам миграции и беженцев.</w:t>
        </w:r>
      </w:hyperlink>
      <w:r w:rsidRPr="001C5BEF">
        <w:rPr>
          <w:rFonts w:eastAsia="Times New Roman" w:cstheme="minorHAnsi"/>
          <w:color w:val="5B9BD5" w:themeColor="accent1"/>
          <w:sz w:val="24"/>
          <w:szCs w:val="24"/>
          <w:lang w:eastAsia="de-DE"/>
        </w:rPr>
        <w:t xml:space="preserve"> </w:t>
      </w:r>
      <w:r w:rsidRPr="001C5BEF">
        <w:rPr>
          <w:rFonts w:eastAsia="Times New Roman" w:cstheme="minorHAnsi"/>
          <w:sz w:val="24"/>
          <w:szCs w:val="24"/>
          <w:lang w:eastAsia="de-DE"/>
        </w:rPr>
        <w:t>Введите место жительства в поле поиска.</w:t>
      </w:r>
    </w:p>
    <w:p w14:paraId="074EDD00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780F594" w14:textId="77777777" w:rsidR="00640F81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C5BEF">
        <w:rPr>
          <w:rFonts w:eastAsia="Times New Roman" w:cstheme="minorHAnsi"/>
          <w:b/>
          <w:sz w:val="24"/>
          <w:szCs w:val="24"/>
          <w:lang w:eastAsia="de-DE"/>
        </w:rPr>
        <w:t>Должен ли я ходатайствовать о предоставлении убежища?</w:t>
      </w:r>
    </w:p>
    <w:p w14:paraId="295A31E4" w14:textId="77777777" w:rsidR="00640F81" w:rsidRPr="001C5BEF" w:rsidRDefault="00640F81" w:rsidP="00640F81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</w:p>
    <w:p w14:paraId="0438CCE0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Согласно «Переходному постановлению о проживании в Украине» Федерального министерства внутренних дел и внутренних дел, которое вступит в силу в ближайшее время и должно применяться задним числом до 24 февраля 2022 г., военные беженцы из Украины первоначально должны быть освобождены до 23 мая 2022 г. вид на жительство.</w:t>
      </w:r>
    </w:p>
    <w:p w14:paraId="12186713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D36F222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Это дает вам достаточно времени, чтобы подать заявление на получение вида на жительство в соответствии со статьей 24 Закона о пребывании (временная защита) в уполномоченном органе по делам иностранцев. Этот вид на жительство изначально действителен в течение одного года. Вам не нужно подавать заявление о предоставлении убежища.</w:t>
      </w:r>
    </w:p>
    <w:p w14:paraId="4FF3DEF6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9BD70B0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Если вы не соответствуете требованиям для получения вида на жительство в соответствии со статьей 24 Закона о проживании, у вас есть возможность подать заявление на получение вида на жительство с другой целью (например, оплачиваемая работа или учеба) в течение периода освобождения от требования о проживании. вид на жительство, при условии, что Вы отвечаете соответствующим требованиям для его предоставления. В этом случае вам также не нужно просить убежища.</w:t>
      </w:r>
    </w:p>
    <w:p w14:paraId="5398EA4D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C616810" w14:textId="77777777" w:rsidR="00640F81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Кто получает временную защиту в соответствии со статьей 24 Закона о проживании?</w:t>
      </w:r>
    </w:p>
    <w:p w14:paraId="2FE1EA5B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8E875E9" w14:textId="77777777" w:rsidR="00640F81" w:rsidRPr="00175E86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Получите вид на жительство на один год в соответствии со статьей 24 Закона о пребывании и, таким образом, временную защиту:</w:t>
      </w:r>
    </w:p>
    <w:p w14:paraId="59001EBF" w14:textId="77777777" w:rsidR="00640F81" w:rsidRPr="00175E86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4A85A94" w14:textId="77777777" w:rsidR="00640F81" w:rsidRPr="00175E86" w:rsidRDefault="00640F81" w:rsidP="00640F81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75E86">
        <w:rPr>
          <w:rFonts w:eastAsia="Times New Roman" w:cstheme="minorHAnsi"/>
          <w:sz w:val="24"/>
          <w:szCs w:val="24"/>
          <w:lang w:eastAsia="de-DE"/>
        </w:rPr>
        <w:t>Граждане Украины, проживающие в Украине до 24 февраля 2022 года,</w:t>
      </w:r>
    </w:p>
    <w:p w14:paraId="79A7CDC2" w14:textId="77777777" w:rsidR="00640F81" w:rsidRPr="00175E86" w:rsidRDefault="00640F81" w:rsidP="00640F81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75E86">
        <w:rPr>
          <w:rFonts w:eastAsia="Times New Roman" w:cstheme="minorHAnsi"/>
          <w:sz w:val="24"/>
          <w:szCs w:val="24"/>
          <w:lang w:eastAsia="de-DE"/>
        </w:rPr>
        <w:t>Лица без гражданства и граждане третьих стран, кроме Украины, которые пользовались международной защитой или эквивалентной национальной защитой в Украине до 24 февраля 2022 года, и</w:t>
      </w:r>
    </w:p>
    <w:p w14:paraId="358D7E31" w14:textId="77777777" w:rsidR="00640F81" w:rsidRPr="00175E86" w:rsidRDefault="00640F81" w:rsidP="00640F81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75E86">
        <w:rPr>
          <w:rFonts w:eastAsia="Times New Roman" w:cstheme="minorHAnsi"/>
          <w:sz w:val="24"/>
          <w:szCs w:val="24"/>
          <w:lang w:eastAsia="de-DE"/>
        </w:rPr>
        <w:t>Члены семьи лиц, указанных в двух абзацах выше.</w:t>
      </w:r>
    </w:p>
    <w:p w14:paraId="102EFB3D" w14:textId="77777777" w:rsidR="00640F81" w:rsidRPr="00175E86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5691A0A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75E86">
        <w:rPr>
          <w:rFonts w:eastAsia="Times New Roman" w:cstheme="minorHAnsi"/>
          <w:sz w:val="24"/>
          <w:szCs w:val="24"/>
          <w:lang w:eastAsia="de-DE"/>
        </w:rPr>
        <w:lastRenderedPageBreak/>
        <w:t xml:space="preserve">Кроме того, лица без гражданства и граждане третьих стран, кроме Украины, которые могут доказать, что они легально проживали в Украине до 24 февраля 2022 года на основании действующего вида на жительство, выданного в соответствии с законодательством Украины, и которые не могут безопасно и постоянно вернуться в свою страну или регион происхождения либо для обеспечения временной защиты в рамках </w:t>
      </w:r>
      <w:hyperlink r:id="rId7" w:history="1">
        <w:r w:rsidRPr="00175E86">
          <w:rPr>
            <w:rFonts w:eastAsia="Times New Roman" w:cstheme="minorHAnsi"/>
            <w:sz w:val="24"/>
            <w:szCs w:val="24"/>
            <w:lang w:eastAsia="de-DE"/>
          </w:rPr>
          <w:t xml:space="preserve">Директивы 2001/55/ЕС </w:t>
        </w:r>
      </w:hyperlink>
      <w:r w:rsidRPr="00175E86">
        <w:rPr>
          <w:rFonts w:eastAsia="Times New Roman" w:cstheme="minorHAnsi"/>
          <w:sz w:val="24"/>
          <w:szCs w:val="24"/>
          <w:lang w:eastAsia="de-DE"/>
        </w:rPr>
        <w:t>, либо для обеспечения адекватной защиты в соответствии с национальным законодательством.</w:t>
      </w:r>
    </w:p>
    <w:p w14:paraId="5C18EB64" w14:textId="77777777" w:rsidR="00640F81" w:rsidRPr="00CC7D15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30B3B9C" w14:textId="77777777" w:rsidR="00640F81" w:rsidRPr="007D0126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7D0126">
        <w:rPr>
          <w:rFonts w:eastAsia="Times New Roman" w:cstheme="minorHAnsi"/>
          <w:b/>
          <w:sz w:val="24"/>
          <w:szCs w:val="24"/>
          <w:lang w:eastAsia="de-DE"/>
        </w:rPr>
        <w:t>Могу ли я подать заявку на финансовую помощь?</w:t>
      </w:r>
    </w:p>
    <w:p w14:paraId="20FAB92C" w14:textId="77777777" w:rsidR="00640F81" w:rsidRPr="007D0126" w:rsidRDefault="00640F81" w:rsidP="00640F81">
      <w:pPr>
        <w:spacing w:after="0" w:line="240" w:lineRule="auto"/>
        <w:ind w:left="708"/>
        <w:rPr>
          <w:rFonts w:eastAsia="Times New Roman" w:cstheme="minorHAnsi"/>
          <w:sz w:val="24"/>
          <w:szCs w:val="24"/>
          <w:u w:val="single"/>
          <w:lang w:eastAsia="de-DE"/>
        </w:rPr>
      </w:pPr>
    </w:p>
    <w:p w14:paraId="4D9E9D3B" w14:textId="77777777" w:rsidR="00640F81" w:rsidRPr="007D0126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Если вы, как военный беженец из Украины, обращаетесь с просьбой о защите к властям, вы имеете право на получение пособий в соответствии с Законом о льготах для просителей убежища, если вы не можете обеспечить себе средства к существованию за счет собственных средств.</w:t>
      </w:r>
    </w:p>
    <w:p w14:paraId="5902CEE0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C75D89" w14:textId="77777777" w:rsidR="00640F81" w:rsidRPr="007D0126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Если вы подали заявление о предоставлении убежища (что не требуется – см. выше), вы также имеете право на получение пособий в соответствии с Законом о льготах для лиц, ищущих убежища.</w:t>
      </w:r>
    </w:p>
    <w:p w14:paraId="0A5C3BC5" w14:textId="77777777" w:rsidR="00640F81" w:rsidRPr="007D0126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F6DB6BB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Если вам нужна помощь, свяжитесь с районом или городом, в котором вы остановились.</w:t>
      </w:r>
    </w:p>
    <w:p w14:paraId="7F07E651" w14:textId="77777777" w:rsidR="00640F81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6D1BAF14" w14:textId="4512D7E6" w:rsidR="00640F81" w:rsidRPr="005D69F8" w:rsidRDefault="005D69F8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val="ru-RU"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М</w:t>
      </w:r>
      <w:r w:rsidR="00640F81">
        <w:rPr>
          <w:rFonts w:eastAsia="Times New Roman" w:cstheme="minorHAnsi"/>
          <w:b/>
          <w:sz w:val="24"/>
          <w:szCs w:val="24"/>
          <w:lang w:eastAsia="de-DE"/>
        </w:rPr>
        <w:t>огу</w:t>
      </w:r>
      <w:r>
        <w:rPr>
          <w:rFonts w:eastAsia="Times New Roman" w:cstheme="minorHAnsi"/>
          <w:b/>
          <w:sz w:val="24"/>
          <w:szCs w:val="24"/>
          <w:lang w:val="pl-PL" w:eastAsia="de-DE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ru-RU" w:eastAsia="de-DE"/>
        </w:rPr>
        <w:t>ли</w:t>
      </w:r>
      <w:r w:rsidR="00640F81">
        <w:rPr>
          <w:rFonts w:eastAsia="Times New Roman" w:cstheme="minorHAnsi"/>
          <w:b/>
          <w:sz w:val="24"/>
          <w:szCs w:val="24"/>
          <w:lang w:eastAsia="de-DE"/>
        </w:rPr>
        <w:t xml:space="preserve"> я работать</w:t>
      </w:r>
      <w:r>
        <w:rPr>
          <w:rFonts w:eastAsia="Times New Roman" w:cstheme="minorHAnsi"/>
          <w:b/>
          <w:sz w:val="24"/>
          <w:szCs w:val="24"/>
          <w:lang w:val="ru-RU" w:eastAsia="de-DE"/>
        </w:rPr>
        <w:t>?</w:t>
      </w:r>
    </w:p>
    <w:p w14:paraId="5A1883A2" w14:textId="77777777" w:rsidR="00640F81" w:rsidRPr="00175E86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797EB0F2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Ответственные за вас иммиграционные власти также должны выдать разрешение на работу при выдаче вида на жительство в соответствии со статьей 24 Закона о пребывании (временная защита).</w:t>
      </w:r>
    </w:p>
    <w:p w14:paraId="0C571E9E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053E39B1" w14:textId="77777777" w:rsidR="00640F81" w:rsidRPr="00CC2666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CC2666">
        <w:rPr>
          <w:rFonts w:eastAsia="Times New Roman" w:cstheme="minorHAnsi"/>
          <w:b/>
          <w:sz w:val="24"/>
          <w:szCs w:val="24"/>
          <w:u w:val="single"/>
          <w:lang w:eastAsia="de-DE"/>
        </w:rPr>
        <w:t>Я сбежал из украинской зоны боевых действий и сейчас нахожусь в земле Саксония-Анхальт. К сожалению, у меня нет ни друзей, ни знакомых, которые могли бы меня принять. Где я могу остановиться сейчас?</w:t>
      </w:r>
    </w:p>
    <w:p w14:paraId="3F37E7CF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5EC4C5FE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C5BEF">
        <w:rPr>
          <w:rFonts w:eastAsia="Times New Roman" w:cstheme="minorHAnsi"/>
          <w:sz w:val="24"/>
          <w:szCs w:val="24"/>
          <w:lang w:eastAsia="de-DE"/>
        </w:rPr>
        <w:t>Земля Саксония-Анхальт предоставляет центральное временное жилье украинским беженцам войны, для которых нет другого варианта размещения (например, у друзей, родственников или в муниципалитетах). Это об этом</w:t>
      </w:r>
    </w:p>
    <w:p w14:paraId="3DEC7A4A" w14:textId="77777777" w:rsidR="00640F81" w:rsidRPr="005D69F8" w:rsidRDefault="00640F81" w:rsidP="00640F81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5D69F8">
        <w:rPr>
          <w:rFonts w:eastAsia="Times New Roman" w:cstheme="minorHAnsi"/>
          <w:sz w:val="24"/>
          <w:szCs w:val="24"/>
          <w:lang w:val="de-DE" w:eastAsia="de-DE"/>
        </w:rPr>
        <w:t xml:space="preserve">Hotel Ambiente, Gröperstraße 88 </w:t>
      </w:r>
      <w:r w:rsidRPr="001A78E8">
        <w:rPr>
          <w:rFonts w:eastAsia="Times New Roman" w:cstheme="minorHAnsi"/>
          <w:sz w:val="24"/>
          <w:szCs w:val="24"/>
          <w:lang w:eastAsia="de-DE"/>
        </w:rPr>
        <w:t>в</w:t>
      </w:r>
      <w:r w:rsidRPr="005D69F8">
        <w:rPr>
          <w:rFonts w:eastAsia="Times New Roman" w:cstheme="minorHAnsi"/>
          <w:sz w:val="24"/>
          <w:szCs w:val="24"/>
          <w:lang w:val="de-DE" w:eastAsia="de-DE"/>
        </w:rPr>
        <w:t xml:space="preserve"> 38820 Halberstadt </w:t>
      </w:r>
      <w:r w:rsidRPr="001A78E8">
        <w:rPr>
          <w:rFonts w:eastAsia="Times New Roman" w:cstheme="minorHAnsi"/>
          <w:sz w:val="24"/>
          <w:szCs w:val="24"/>
          <w:lang w:eastAsia="de-DE"/>
        </w:rPr>
        <w:t>и</w:t>
      </w:r>
    </w:p>
    <w:p w14:paraId="341C3AA1" w14:textId="77777777" w:rsidR="00640F81" w:rsidRPr="005D69F8" w:rsidRDefault="00640F81" w:rsidP="00640F81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5D69F8">
        <w:rPr>
          <w:rFonts w:eastAsia="Times New Roman" w:cstheme="minorHAnsi"/>
          <w:sz w:val="24"/>
          <w:szCs w:val="24"/>
          <w:lang w:val="de-DE" w:eastAsia="de-DE"/>
        </w:rPr>
        <w:t xml:space="preserve">SKYHOTEL Merseburg, Thüringer Weg 28, 06217 </w:t>
      </w:r>
      <w:r>
        <w:rPr>
          <w:rFonts w:eastAsia="Times New Roman" w:cstheme="minorHAnsi"/>
          <w:sz w:val="24"/>
          <w:szCs w:val="24"/>
          <w:lang w:eastAsia="de-DE"/>
        </w:rPr>
        <w:t>Мерзебург</w:t>
      </w:r>
      <w:r w:rsidRPr="005D69F8">
        <w:rPr>
          <w:rFonts w:eastAsia="Times New Roman" w:cstheme="minorHAnsi"/>
          <w:sz w:val="24"/>
          <w:szCs w:val="24"/>
          <w:lang w:val="de-DE" w:eastAsia="de-DE"/>
        </w:rPr>
        <w:t>.</w:t>
      </w:r>
    </w:p>
    <w:p w14:paraId="3A0212D9" w14:textId="77777777" w:rsidR="00640F81" w:rsidRPr="005D69F8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</w:p>
    <w:p w14:paraId="7C99D8EF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5BEF">
        <w:rPr>
          <w:rFonts w:eastAsia="Times New Roman" w:cstheme="minorHAnsi"/>
          <w:sz w:val="24"/>
          <w:szCs w:val="24"/>
        </w:rPr>
        <w:t>Изучается возможность создания дополнительных возможностей в краткосрочной перспективе в дополнение к существующим вариантам размещения - как в государстве в качестве первого (промежуточного) контактного лица, так и в муниципалитетах.</w:t>
      </w:r>
    </w:p>
    <w:p w14:paraId="35243B51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A045AE2" w14:textId="77777777" w:rsidR="00640F81" w:rsidRPr="00CC2666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CC2666">
        <w:rPr>
          <w:rFonts w:eastAsia="Times New Roman" w:cstheme="minorHAnsi"/>
          <w:b/>
          <w:sz w:val="24"/>
          <w:szCs w:val="24"/>
          <w:u w:val="single"/>
          <w:lang w:eastAsia="de-DE"/>
        </w:rPr>
        <w:t>Я живу в Саксонии-Анхальт и хотел бы принять членов семьи, которые все еще находятся в Украине. Возможно ли это и что следует учитывать?</w:t>
      </w:r>
    </w:p>
    <w:p w14:paraId="241F5C61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227CBA1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Согласно «Постановлению о переходном проживании в Украине», въезд членов вашей семьи также возможен без биометрического паспорта, так как перечисленные там </w:t>
      </w:r>
      <w:r>
        <w:rPr>
          <w:rFonts w:eastAsia="Times New Roman" w:cstheme="minorHAnsi"/>
          <w:sz w:val="24"/>
          <w:szCs w:val="24"/>
          <w:lang w:eastAsia="de-DE"/>
        </w:rPr>
        <w:lastRenderedPageBreak/>
        <w:t>группы лиц изначально освобождены от требования о проживании до 23 мая 2022 года.</w:t>
      </w:r>
    </w:p>
    <w:p w14:paraId="2BBBC9E3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E3CE09B" w14:textId="77777777" w:rsidR="00640F81" w:rsidRPr="003B7813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Военные беженцы </w:t>
      </w:r>
      <w:r w:rsidRPr="001C5BEF">
        <w:rPr>
          <w:rFonts w:eastAsia="Times New Roman" w:cstheme="minorHAnsi"/>
          <w:sz w:val="24"/>
          <w:szCs w:val="24"/>
          <w:lang w:eastAsia="de-DE"/>
        </w:rPr>
        <w:t>из Украины могут подать заявление на получение вида на жительство в соответствии со статьей 24 Закона о проживании (временная защита) в ответственных за них иммиграционных органах. Этот вид на жительство изначально действителен в течение одного года.</w:t>
      </w:r>
    </w:p>
    <w:p w14:paraId="60817DA9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2BEB70D" w14:textId="1E0460A1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C5BEF">
        <w:rPr>
          <w:rFonts w:eastAsia="Times New Roman" w:cstheme="minorHAnsi"/>
          <w:sz w:val="24"/>
          <w:szCs w:val="24"/>
          <w:lang w:eastAsia="de-DE"/>
        </w:rPr>
        <w:t xml:space="preserve">Члены семьи, въехавшие в страну на вышеуказанных условиях, могут жить с вами </w:t>
      </w:r>
      <w:r w:rsidR="005D69F8">
        <w:rPr>
          <w:rFonts w:eastAsia="Times New Roman" w:cstheme="minorHAnsi"/>
          <w:sz w:val="24"/>
          <w:szCs w:val="24"/>
          <w:lang w:val="ru-RU" w:eastAsia="de-DE"/>
        </w:rPr>
        <w:t>вместе</w:t>
      </w:r>
      <w:r w:rsidRPr="001C5BEF">
        <w:rPr>
          <w:rFonts w:eastAsia="Times New Roman" w:cstheme="minorHAnsi"/>
          <w:sz w:val="24"/>
          <w:szCs w:val="24"/>
          <w:lang w:eastAsia="de-DE"/>
        </w:rPr>
        <w:t>. То же самое относится к членам семьи, которые планируют подать заявление на получение вида на жительство в соответствии со статьей 24 Закона о проживании (временная защита). Пожалуйста, убедитесь, что люди, проживающие с вами, сообщают об этом иммиграционным властям, ответственным за ваше место жительства.</w:t>
      </w:r>
    </w:p>
    <w:p w14:paraId="498154D3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19FFA19" w14:textId="77777777" w:rsidR="00640F81" w:rsidRPr="00640F81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CC2666">
        <w:rPr>
          <w:rFonts w:eastAsia="Times New Roman" w:cstheme="minorHAnsi"/>
          <w:b/>
          <w:sz w:val="24"/>
          <w:szCs w:val="24"/>
          <w:u w:val="single"/>
          <w:lang w:eastAsia="de-DE"/>
        </w:rPr>
        <w:t>Я приехал в Саксонию-Анхальт по визе еще до войны. Сейчас у меня заканчивается срок действия визы. Могу ли я продлить свое право на проживание?</w:t>
      </w:r>
    </w:p>
    <w:p w14:paraId="714A4395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90F954E" w14:textId="7FDCF74F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Если вы имели свое обычное место жительства или место жительства в Украине на 24 февраля 2022 года, но уже проживали на федеральной территории</w:t>
      </w:r>
      <w:r w:rsidR="00B02CCD">
        <w:rPr>
          <w:rFonts w:eastAsia="Times New Roman" w:cstheme="minorHAnsi"/>
          <w:sz w:val="24"/>
          <w:szCs w:val="24"/>
          <w:lang w:val="ru-RU" w:eastAsia="de-DE"/>
        </w:rPr>
        <w:t xml:space="preserve"> Германии</w:t>
      </w:r>
      <w:r>
        <w:rPr>
          <w:rFonts w:eastAsia="Times New Roman" w:cstheme="minorHAnsi"/>
          <w:sz w:val="24"/>
          <w:szCs w:val="24"/>
          <w:lang w:eastAsia="de-DE"/>
        </w:rPr>
        <w:t xml:space="preserve"> на законных основаниях, не имея права на жительство, которое дает вам право на долгосрочное пребывание, вы согласно «Переходное постановление о проживании в Украине» первоначально освобождало от требования о виде на жительство до 23 мая 2022 года. Кроме того, вы можете получить вид на жительство в Германии.</w:t>
      </w:r>
    </w:p>
    <w:p w14:paraId="75DF9F2F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EEAC3B7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Если вы подаете заявление на получение вида на жительство в соответствии со статьей 24 Закона о пребывании (временная защита) в уполномоченном органе по делам иностранцев, этот вид на жительство изначально действителен в течение одного года.</w:t>
      </w:r>
    </w:p>
    <w:p w14:paraId="2F62FDDA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3B15AC8" w14:textId="77777777" w:rsidR="00640F81" w:rsidRPr="00CC2666" w:rsidRDefault="00640F81" w:rsidP="00640F8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CC2666">
        <w:rPr>
          <w:rFonts w:eastAsia="Times New Roman" w:cstheme="minorHAnsi"/>
          <w:b/>
          <w:sz w:val="24"/>
          <w:szCs w:val="24"/>
          <w:u w:val="single"/>
          <w:lang w:eastAsia="de-DE"/>
        </w:rPr>
        <w:t>У меня есть биометрический украинский паспорт, поэтому я мог въезжать в страну без визы на короткий срок до 90 дней. Сейчас 90 дней почти закончились. Могу ли я продлить свое право на проживание?</w:t>
      </w:r>
    </w:p>
    <w:p w14:paraId="45F4622E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B67490A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C5BEF">
        <w:rPr>
          <w:rFonts w:eastAsia="Times New Roman" w:cstheme="minorHAnsi"/>
          <w:sz w:val="24"/>
          <w:szCs w:val="24"/>
          <w:lang w:eastAsia="de-DE"/>
        </w:rPr>
        <w:t>Согласно «Переходному постановлению о проживании в Украине», вы освобождаетесь от требования о виде на жительство до 23 мая 2022 года. Вы можете подать заявление на получение вида на жительство в соответствии со статьей 24 Закона о пребывании (временная защита) в ответственном за вас органе по делам иностранцев. Этот вид на жительство изначально действителен в течение одного года.</w:t>
      </w:r>
    </w:p>
    <w:p w14:paraId="5469E5AA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D9C8D36" w14:textId="77777777" w:rsidR="00640F81" w:rsidRPr="00CC2666" w:rsidRDefault="00640F81" w:rsidP="00640F81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CC2666">
        <w:rPr>
          <w:rFonts w:eastAsia="Calibri" w:cstheme="minorHAnsi"/>
          <w:b/>
          <w:sz w:val="24"/>
          <w:szCs w:val="24"/>
          <w:u w:val="single"/>
        </w:rPr>
        <w:t>Имею свободную жилплощадь/жильё для украинцев. Куда я могу сообщить об этом?</w:t>
      </w:r>
    </w:p>
    <w:p w14:paraId="79E24461" w14:textId="77777777" w:rsidR="00640F81" w:rsidRPr="001C5BEF" w:rsidRDefault="00640F81" w:rsidP="00640F8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8662F80" w14:textId="77777777" w:rsidR="00640F81" w:rsidRDefault="00640F81" w:rsidP="00640F81">
      <w:pPr>
        <w:spacing w:after="0" w:line="240" w:lineRule="auto"/>
        <w:rPr>
          <w:rFonts w:eastAsia="Times New Roman" w:cstheme="minorHAnsi"/>
          <w:color w:val="ED7D31" w:themeColor="accent2"/>
          <w:sz w:val="24"/>
          <w:szCs w:val="24"/>
          <w:lang w:eastAsia="de-DE"/>
        </w:rPr>
      </w:pPr>
      <w:r w:rsidRPr="001C5BEF">
        <w:rPr>
          <w:rFonts w:eastAsia="Calibri" w:cstheme="minorHAnsi"/>
          <w:sz w:val="24"/>
          <w:szCs w:val="24"/>
        </w:rPr>
        <w:t xml:space="preserve">Пожалуйста, свяжитесь с вашим районом или городом или с соответствующими иммиграционными властями. Вы можете найти обзор </w:t>
      </w:r>
      <w:hyperlink r:id="rId8" w:history="1">
        <w:r w:rsidRPr="007D0126">
          <w:rPr>
            <w:rStyle w:val="Hyperlink"/>
            <w:rFonts w:eastAsia="Calibri" w:cstheme="minorHAnsi"/>
            <w:sz w:val="24"/>
            <w:szCs w:val="24"/>
          </w:rPr>
          <w:t xml:space="preserve">вариантов контактов здесь </w:t>
        </w:r>
      </w:hyperlink>
      <w:r>
        <w:rPr>
          <w:rFonts w:eastAsia="Calibri" w:cstheme="minorHAnsi"/>
          <w:sz w:val="24"/>
          <w:szCs w:val="24"/>
        </w:rPr>
        <w:t>.</w:t>
      </w:r>
    </w:p>
    <w:p w14:paraId="033941DB" w14:textId="77777777" w:rsidR="00640F81" w:rsidRPr="007D0126" w:rsidRDefault="00640F81" w:rsidP="00640F81">
      <w:pPr>
        <w:spacing w:after="0" w:line="240" w:lineRule="auto"/>
        <w:rPr>
          <w:rFonts w:eastAsia="Times New Roman" w:cstheme="minorHAnsi"/>
          <w:color w:val="ED7D31" w:themeColor="accent2"/>
          <w:sz w:val="24"/>
          <w:szCs w:val="24"/>
          <w:lang w:eastAsia="de-DE"/>
        </w:rPr>
      </w:pPr>
    </w:p>
    <w:p w14:paraId="46A027E1" w14:textId="77777777" w:rsidR="00640F81" w:rsidRPr="00DE4934" w:rsidRDefault="00640F81" w:rsidP="00640F8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В качестве альтернативы вы также можете обратиться в </w:t>
      </w:r>
      <w:hyperlink r:id="rId9" w:history="1">
        <w:r w:rsidRPr="00DE4934">
          <w:rPr>
            <w:rStyle w:val="Hyperlink"/>
            <w:rFonts w:eastAsia="Times New Roman" w:cstheme="minorHAnsi"/>
            <w:sz w:val="24"/>
            <w:szCs w:val="24"/>
            <w:lang w:eastAsia="de-DE"/>
          </w:rPr>
          <w:t xml:space="preserve">«Контакт-центр Украина» , который будет создан государственной </w:t>
        </w:r>
      </w:hyperlink>
      <w:hyperlink r:id="rId10" w:history="1">
        <w:r w:rsidRPr="00DE4934">
          <w:rPr>
            <w:rStyle w:val="Hyperlink"/>
            <w:rFonts w:eastAsia="Times New Roman" w:cstheme="minorHAnsi"/>
            <w:sz w:val="24"/>
            <w:szCs w:val="24"/>
            <w:lang w:eastAsia="de-DE"/>
          </w:rPr>
          <w:t xml:space="preserve">сетью организаций мигрантов (Lamsa) </w:t>
        </w:r>
      </w:hyperlink>
      <w:r>
        <w:rPr>
          <w:rFonts w:eastAsia="Times New Roman" w:cstheme="minorHAnsi"/>
          <w:sz w:val="24"/>
          <w:szCs w:val="24"/>
          <w:lang w:eastAsia="de-DE"/>
        </w:rPr>
        <w:t xml:space="preserve">и </w:t>
      </w:r>
      <w:hyperlink r:id="rId11" w:history="1">
        <w:r w:rsidRPr="00DE4934">
          <w:rPr>
            <w:rStyle w:val="Hyperlink"/>
            <w:rFonts w:eastAsia="Times New Roman" w:cstheme="minorHAnsi"/>
            <w:sz w:val="24"/>
            <w:szCs w:val="24"/>
            <w:lang w:eastAsia="de-DE"/>
          </w:rPr>
          <w:t xml:space="preserve">зарубежной ассоциацией Саксония-Анхальт (AGSA) </w:t>
        </w:r>
      </w:hyperlink>
      <w:r>
        <w:rPr>
          <w:rFonts w:eastAsia="Times New Roman" w:cstheme="minorHAnsi"/>
          <w:sz w:val="24"/>
          <w:szCs w:val="24"/>
          <w:lang w:eastAsia="de-DE"/>
        </w:rPr>
        <w:t xml:space="preserve">с 1 марта 2022 года . </w:t>
      </w:r>
      <w:r w:rsidRPr="00DE4934">
        <w:rPr>
          <w:sz w:val="24"/>
          <w:szCs w:val="24"/>
        </w:rPr>
        <w:t xml:space="preserve">По словам </w:t>
      </w:r>
      <w:r w:rsidRPr="00DE4934">
        <w:rPr>
          <w:sz w:val="24"/>
          <w:szCs w:val="24"/>
        </w:rPr>
        <w:lastRenderedPageBreak/>
        <w:t>организаторов, контактный пункт поддерживает тех, кто ищет защиты, а также тех, кто занимается гражданским обществом и администрацией, помогая с переводом и предоставляя первоначальную информацию. Организуются предложения поддержки, а также контакты с компетентными органами на государственном и местном уровне. Кроме того, согласовываются предложения частных квартир.</w:t>
      </w:r>
    </w:p>
    <w:p w14:paraId="0926BADC" w14:textId="77777777" w:rsidR="00640F81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DDB456B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002D5E3" w14:textId="77777777" w:rsidR="00640F81" w:rsidRPr="00640F81" w:rsidRDefault="00640F81" w:rsidP="00640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0F81">
        <w:rPr>
          <w:rFonts w:cstheme="minorHAnsi"/>
          <w:b/>
          <w:sz w:val="24"/>
          <w:szCs w:val="24"/>
          <w:u w:val="single"/>
        </w:rPr>
        <w:t>Я потерял связь с членом семьи в Украине. Могут/могут ли они</w:t>
      </w:r>
    </w:p>
    <w:p w14:paraId="17D45243" w14:textId="77777777" w:rsidR="00640F81" w:rsidRPr="00640F81" w:rsidRDefault="00640F81" w:rsidP="00640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0F81">
        <w:rPr>
          <w:rFonts w:cstheme="minorHAnsi"/>
          <w:b/>
          <w:sz w:val="24"/>
          <w:szCs w:val="24"/>
          <w:u w:val="single"/>
        </w:rPr>
        <w:t>Немецкое представительство на месте, немецкие представительства в соседних странах или что</w:t>
      </w:r>
    </w:p>
    <w:p w14:paraId="4764A44A" w14:textId="77777777" w:rsidR="00640F81" w:rsidRPr="00640F81" w:rsidRDefault="00640F81" w:rsidP="00640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0F81">
        <w:rPr>
          <w:rFonts w:cstheme="minorHAnsi"/>
          <w:b/>
          <w:sz w:val="24"/>
          <w:szCs w:val="24"/>
          <w:u w:val="single"/>
        </w:rPr>
        <w:t>Министерство иностранных дел в Берлине помогает найти этих людей?</w:t>
      </w:r>
    </w:p>
    <w:p w14:paraId="7AFF7D73" w14:textId="77777777" w:rsidR="00640F81" w:rsidRPr="00640F81" w:rsidRDefault="00640F81" w:rsidP="00640F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7CAB6D" w14:textId="77777777" w:rsidR="00640F81" w:rsidRPr="001C5BEF" w:rsidRDefault="00640F81" w:rsidP="00640F8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40F81">
        <w:rPr>
          <w:rFonts w:cstheme="minorHAnsi"/>
          <w:sz w:val="24"/>
          <w:szCs w:val="24"/>
        </w:rPr>
        <w:t>Если вы находитесь в Германии и разлучены со своей семьей или потеряли связь из-за текущего конфликта в Украине, обратитесь в Службу розыска Красного Креста Германии. В Интернете: www.drk-suchdienst.de / по телефону: 089 – 680 773 – 111.</w:t>
      </w:r>
    </w:p>
    <w:p w14:paraId="67C937CE" w14:textId="77777777" w:rsidR="00C50465" w:rsidRDefault="00C50465"/>
    <w:sectPr w:rsidR="00C50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2C9A"/>
    <w:multiLevelType w:val="hybridMultilevel"/>
    <w:tmpl w:val="AB3212A0"/>
    <w:lvl w:ilvl="0" w:tplc="4AE234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10DD"/>
    <w:multiLevelType w:val="hybridMultilevel"/>
    <w:tmpl w:val="1E0E51EC"/>
    <w:lvl w:ilvl="0" w:tplc="9D900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81"/>
    <w:rsid w:val="005D69F8"/>
    <w:rsid w:val="00640F81"/>
    <w:rsid w:val="00B02CCD"/>
    <w:rsid w:val="00C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E7D6"/>
  <w15:chartTrackingRefBased/>
  <w15:docId w15:val="{ABCA954E-FE72-47E8-88B6-242559AB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F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F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0F8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F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F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F8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tionsbeauftragte.sachsen-anhalt.de/beratung-netzwerke/auslaenderbehoerd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xUriServ/LexUriServ.do?uri=OJ:L:2001:212:0012:0023:DE: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mf-navi.bamf.de/de/Themen/Behoerden/" TargetMode="External"/><Relationship Id="rId11" Type="http://schemas.openxmlformats.org/officeDocument/2006/relationships/hyperlink" Target="https://www.agsa.de/" TargetMode="External"/><Relationship Id="rId5" Type="http://schemas.openxmlformats.org/officeDocument/2006/relationships/hyperlink" Target="https://integrationsbeauftragte.sachsen-anhalt.de/beratung-netzwerke/auslaenderbehoerden/" TargetMode="External"/><Relationship Id="rId10" Type="http://schemas.openxmlformats.org/officeDocument/2006/relationships/hyperlink" Target="https://www.lams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.sachsen-anhalt.de/presse/pressemitteilungen/?no_cache=1&amp;tx_tsarssinclude_pi1%5Buid%5D=266989&amp;tx_tsarssinclude_pi1%5Baction%5D=single&amp;tx_tsarssinclude_pi1%5Bcontroller%5D=Static&amp;cHash=6019258d8c21e3d4865d9be022c2fdd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Höhnl, Franziska</dc:creator>
  <cp:keywords/>
  <dc:description/>
  <cp:lastModifiedBy>Valeria Sivtsova</cp:lastModifiedBy>
  <cp:revision>2</cp:revision>
  <dcterms:created xsi:type="dcterms:W3CDTF">2022-03-07T18:19:00Z</dcterms:created>
  <dcterms:modified xsi:type="dcterms:W3CDTF">2022-03-09T17:33:00Z</dcterms:modified>
</cp:coreProperties>
</file>